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21" w:rsidRPr="00207FEF" w:rsidRDefault="00701821">
      <w:pPr>
        <w:rPr>
          <w:rFonts w:ascii="Copperplate Gothic Light" w:hAnsi="Copperplate Gothic Light"/>
          <w:sz w:val="20"/>
          <w:szCs w:val="20"/>
        </w:rPr>
      </w:pPr>
      <w:r w:rsidRPr="00207FEF">
        <w:rPr>
          <w:rFonts w:ascii="Copperplate Gothic Light" w:hAnsi="Copperplate Gothic Light"/>
          <w:sz w:val="20"/>
          <w:szCs w:val="20"/>
        </w:rPr>
        <w:t>CURRICULUM VITAE</w:t>
      </w:r>
    </w:p>
    <w:p w:rsidR="00345C73" w:rsidRPr="00207FEF" w:rsidRDefault="00345C73">
      <w:pPr>
        <w:rPr>
          <w:rFonts w:ascii="Copperplate Gothic Light" w:hAnsi="Copperplate Gothic Light"/>
          <w:sz w:val="20"/>
          <w:szCs w:val="20"/>
        </w:rPr>
      </w:pPr>
    </w:p>
    <w:p w:rsidR="00701821" w:rsidRPr="00207FEF" w:rsidRDefault="00701821">
      <w:pPr>
        <w:rPr>
          <w:rFonts w:ascii="Copperplate Gothic Light" w:hAnsi="Copperplate Gothic Light"/>
          <w:sz w:val="20"/>
          <w:szCs w:val="20"/>
        </w:rPr>
      </w:pPr>
      <w:r w:rsidRPr="00207FEF">
        <w:rPr>
          <w:rFonts w:ascii="Copperplate Gothic Light" w:hAnsi="Copperplate Gothic Light"/>
          <w:sz w:val="20"/>
          <w:szCs w:val="20"/>
        </w:rPr>
        <w:t>Nombre: LUIS ROJAS MENA</w:t>
      </w:r>
    </w:p>
    <w:p w:rsidR="00701821" w:rsidRPr="00207FEF" w:rsidRDefault="00701821">
      <w:pPr>
        <w:rPr>
          <w:rFonts w:ascii="Copperplate Gothic Light" w:hAnsi="Copperplate Gothic Light"/>
          <w:sz w:val="20"/>
          <w:szCs w:val="20"/>
        </w:rPr>
      </w:pPr>
      <w:r w:rsidRPr="00207FEF">
        <w:rPr>
          <w:rFonts w:ascii="Copperplate Gothic Light" w:hAnsi="Copperplate Gothic Light"/>
          <w:sz w:val="20"/>
          <w:szCs w:val="20"/>
        </w:rPr>
        <w:t>Información Académica</w:t>
      </w:r>
      <w:r w:rsidR="006E49E1" w:rsidRPr="00207FEF">
        <w:rPr>
          <w:rFonts w:ascii="Copperplate Gothic Light" w:hAnsi="Copperplate Gothic Light"/>
          <w:sz w:val="20"/>
          <w:szCs w:val="20"/>
        </w:rPr>
        <w:t>: LICENCIATURA</w:t>
      </w:r>
      <w:r w:rsidRPr="00207FEF">
        <w:rPr>
          <w:rFonts w:ascii="Copperplate Gothic Light" w:hAnsi="Copperplate Gothic Light"/>
          <w:sz w:val="20"/>
          <w:szCs w:val="20"/>
        </w:rPr>
        <w:t xml:space="preserve"> EN ECONOMIA</w:t>
      </w:r>
    </w:p>
    <w:p w:rsidR="00701821" w:rsidRPr="00207FEF" w:rsidRDefault="00701821">
      <w:pPr>
        <w:rPr>
          <w:rFonts w:ascii="Copperplate Gothic Light" w:hAnsi="Copperplate Gothic Light"/>
          <w:sz w:val="20"/>
          <w:szCs w:val="20"/>
        </w:rPr>
      </w:pPr>
      <w:r w:rsidRPr="00207FEF">
        <w:rPr>
          <w:rFonts w:ascii="Copperplate Gothic Light" w:hAnsi="Copperplate Gothic Light"/>
          <w:sz w:val="20"/>
          <w:szCs w:val="20"/>
        </w:rPr>
        <w:t>Experiencia Laboral:</w:t>
      </w:r>
      <w:r w:rsidR="006E49E1" w:rsidRPr="00207FEF">
        <w:rPr>
          <w:rFonts w:ascii="Copperplate Gothic Light" w:hAnsi="Copperplate Gothic Light"/>
          <w:sz w:val="20"/>
          <w:szCs w:val="20"/>
        </w:rPr>
        <w:t xml:space="preserve"> </w:t>
      </w:r>
    </w:p>
    <w:p w:rsidR="00012AD5" w:rsidRPr="00207FEF" w:rsidRDefault="004F31AD" w:rsidP="00012AD5">
      <w:pPr>
        <w:rPr>
          <w:rFonts w:ascii="Copperplate Gothic Light" w:hAnsi="Copperplate Gothic Light"/>
          <w:i/>
          <w:sz w:val="20"/>
          <w:szCs w:val="20"/>
        </w:rPr>
      </w:pPr>
      <w:r w:rsidRPr="00207FEF">
        <w:rPr>
          <w:rFonts w:ascii="Copperplate Gothic Light" w:hAnsi="Copperplate Gothic Light"/>
          <w:b/>
          <w:sz w:val="20"/>
          <w:szCs w:val="20"/>
        </w:rPr>
        <w:t>Jefe de la unidad departamental de recursos materiales y servicios generales</w:t>
      </w:r>
      <w:r w:rsidRPr="00207FEF">
        <w:rPr>
          <w:rFonts w:ascii="Copperplate Gothic Light" w:hAnsi="Copperplate Gothic Light"/>
          <w:sz w:val="20"/>
          <w:szCs w:val="20"/>
        </w:rPr>
        <w:t xml:space="preserve"> </w:t>
      </w:r>
      <w:r w:rsidR="00553229" w:rsidRPr="00207FEF">
        <w:rPr>
          <w:rFonts w:ascii="Copperplate Gothic Light" w:hAnsi="Copperplate Gothic Light"/>
          <w:sz w:val="20"/>
          <w:szCs w:val="20"/>
        </w:rPr>
        <w:t xml:space="preserve">del 15 de junio de 2016 y activo a la </w:t>
      </w:r>
      <w:r w:rsidR="00012AD5" w:rsidRPr="00207FEF">
        <w:rPr>
          <w:rFonts w:ascii="Copperplate Gothic Light" w:hAnsi="Copperplate Gothic Light"/>
          <w:sz w:val="20"/>
          <w:szCs w:val="20"/>
        </w:rPr>
        <w:t>fecha en</w:t>
      </w:r>
      <w:r w:rsidR="00553229" w:rsidRPr="00207FEF">
        <w:rPr>
          <w:rFonts w:ascii="Copperplate Gothic Light" w:hAnsi="Copperplate Gothic Light"/>
          <w:sz w:val="20"/>
          <w:szCs w:val="20"/>
        </w:rPr>
        <w:t xml:space="preserve"> la dirección de administración de la </w:t>
      </w:r>
      <w:r w:rsidR="00012AD5" w:rsidRPr="00207FEF">
        <w:rPr>
          <w:rFonts w:ascii="Copperplate Gothic Light" w:hAnsi="Copperplate Gothic Light"/>
          <w:i/>
          <w:sz w:val="20"/>
          <w:szCs w:val="20"/>
        </w:rPr>
        <w:t>Autoridad de la Zona Patrimonio Mundial, Natural y Cultural de la Humanidad en Xochimilco, Tláhuac y Milpa Alta.</w:t>
      </w:r>
    </w:p>
    <w:p w:rsidR="002E5EFB" w:rsidRPr="002E5EFB" w:rsidRDefault="002E5EFB" w:rsidP="002E5EFB">
      <w:pPr>
        <w:spacing w:after="0" w:line="240" w:lineRule="auto"/>
        <w:jc w:val="both"/>
        <w:rPr>
          <w:rFonts w:ascii="Copperplate Gothic Light" w:eastAsia="Times New Roman" w:hAnsi="Copperplate Gothic Light" w:cs="Calibri"/>
          <w:color w:val="000000"/>
          <w:sz w:val="16"/>
          <w:szCs w:val="16"/>
          <w:lang w:val="es-ES" w:eastAsia="es-ES"/>
        </w:rPr>
      </w:pPr>
      <w:r w:rsidRPr="002E5EFB">
        <w:rPr>
          <w:rFonts w:ascii="Copperplate Gothic Light" w:eastAsia="Times New Roman" w:hAnsi="Copperplate Gothic Light" w:cs="Calibri"/>
          <w:color w:val="000000"/>
          <w:sz w:val="16"/>
          <w:szCs w:val="16"/>
          <w:lang w:val="es-ES" w:eastAsia="es-ES"/>
        </w:rPr>
        <w:t xml:space="preserve">PLANEACION Y PRESUPUESTO; ADQUISICIONES; RECURSOS MATERIALES E INVENTARIOS; RECURSOS FINANCIEROS; CAP. 1000 "SERVICIOS PERSONALES" Y AUDITORIAS </w:t>
      </w:r>
    </w:p>
    <w:p w:rsidR="00553229" w:rsidRPr="00207FEF" w:rsidRDefault="00553229" w:rsidP="00B150BA">
      <w:pPr>
        <w:pStyle w:val="Sinespaciado"/>
        <w:jc w:val="both"/>
        <w:rPr>
          <w:rFonts w:ascii="Copperplate Gothic Light" w:hAnsi="Copperplate Gothic Light"/>
          <w:i w:val="0"/>
        </w:rPr>
      </w:pPr>
    </w:p>
    <w:p w:rsidR="00B150BA" w:rsidRPr="00207FEF" w:rsidRDefault="00B150BA" w:rsidP="00345C73">
      <w:pPr>
        <w:pStyle w:val="Sinespaciado"/>
        <w:jc w:val="both"/>
        <w:rPr>
          <w:rFonts w:ascii="Copperplate Gothic Light" w:hAnsi="Copperplate Gothic Light"/>
          <w:i w:val="0"/>
        </w:rPr>
      </w:pPr>
      <w:r w:rsidRPr="00207FEF">
        <w:rPr>
          <w:rFonts w:ascii="Copperplate Gothic Light" w:hAnsi="Copperplate Gothic Light"/>
          <w:b/>
          <w:i w:val="0"/>
        </w:rPr>
        <w:t>-</w:t>
      </w:r>
      <w:r w:rsidRPr="00207FEF">
        <w:rPr>
          <w:rFonts w:ascii="Copperplate Gothic Light" w:hAnsi="Copperplate Gothic Light"/>
          <w:b/>
          <w:i w:val="0"/>
        </w:rPr>
        <w:t>Líder Coordinador de Proyectos “A”</w:t>
      </w:r>
      <w:r w:rsidRPr="00207FEF">
        <w:rPr>
          <w:rFonts w:ascii="Copperplate Gothic Light" w:hAnsi="Copperplate Gothic Light"/>
          <w:i w:val="0"/>
        </w:rPr>
        <w:t xml:space="preserve"> del 01 de </w:t>
      </w:r>
      <w:r w:rsidRPr="00207FEF">
        <w:rPr>
          <w:rFonts w:ascii="Copperplate Gothic Light" w:hAnsi="Copperplate Gothic Light"/>
          <w:i w:val="0"/>
        </w:rPr>
        <w:t>noviembre</w:t>
      </w:r>
      <w:r w:rsidRPr="00207FEF">
        <w:rPr>
          <w:rFonts w:ascii="Copperplate Gothic Light" w:hAnsi="Copperplate Gothic Light"/>
          <w:i w:val="0"/>
        </w:rPr>
        <w:t xml:space="preserve"> de 2015 al 15 de febrero de 2016. </w:t>
      </w:r>
      <w:r w:rsidRPr="00207FEF">
        <w:rPr>
          <w:rFonts w:ascii="Copperplate Gothic Light" w:hAnsi="Copperplate Gothic Light"/>
          <w:i w:val="0"/>
        </w:rPr>
        <w:t>-</w:t>
      </w:r>
      <w:r w:rsidRPr="00207FEF">
        <w:rPr>
          <w:rFonts w:ascii="Copperplate Gothic Light" w:hAnsi="Copperplate Gothic Light"/>
          <w:i w:val="0"/>
        </w:rPr>
        <w:t xml:space="preserve">Autoridad de la Zona Patrimonio Mundial, Natural y Cultural de la Humanidad en </w:t>
      </w:r>
      <w:r w:rsidRPr="00207FEF">
        <w:rPr>
          <w:rFonts w:ascii="Copperplate Gothic Light" w:hAnsi="Copperplate Gothic Light"/>
          <w:i w:val="0"/>
        </w:rPr>
        <w:t>X</w:t>
      </w:r>
      <w:r w:rsidRPr="00207FEF">
        <w:rPr>
          <w:rFonts w:ascii="Copperplate Gothic Light" w:hAnsi="Copperplate Gothic Light"/>
          <w:i w:val="0"/>
        </w:rPr>
        <w:t>ochimilco, Tláhuac y Milpa Alta</w:t>
      </w:r>
      <w:r w:rsidR="007330D4" w:rsidRPr="00207FEF">
        <w:rPr>
          <w:rFonts w:ascii="Copperplate Gothic Light" w:hAnsi="Copperplate Gothic Light"/>
          <w:i w:val="0"/>
        </w:rPr>
        <w:t>.</w:t>
      </w:r>
    </w:p>
    <w:p w:rsidR="00345C73" w:rsidRPr="00207FEF" w:rsidRDefault="00345C73" w:rsidP="00345C73">
      <w:pPr>
        <w:pStyle w:val="Sinespaciado"/>
        <w:jc w:val="both"/>
        <w:rPr>
          <w:rFonts w:ascii="Copperplate Gothic Light" w:hAnsi="Copperplate Gothic Light"/>
          <w:i w:val="0"/>
        </w:rPr>
      </w:pPr>
    </w:p>
    <w:p w:rsidR="002E5EFB" w:rsidRPr="002E5EFB" w:rsidRDefault="002E5EFB" w:rsidP="002E5EFB">
      <w:pPr>
        <w:spacing w:after="0" w:line="240" w:lineRule="auto"/>
        <w:rPr>
          <w:rFonts w:ascii="Copperplate Gothic Light" w:eastAsia="Times New Roman" w:hAnsi="Copperplate Gothic Light" w:cs="Calibri"/>
          <w:color w:val="000000"/>
          <w:sz w:val="16"/>
          <w:szCs w:val="16"/>
          <w:lang w:val="es-ES" w:eastAsia="es-ES"/>
        </w:rPr>
      </w:pPr>
      <w:r w:rsidRPr="002E5EFB">
        <w:rPr>
          <w:rFonts w:ascii="Copperplate Gothic Light" w:eastAsia="Times New Roman" w:hAnsi="Copperplate Gothic Light" w:cs="Calibri"/>
          <w:color w:val="000000"/>
          <w:sz w:val="16"/>
          <w:szCs w:val="16"/>
          <w:lang w:val="es-ES" w:eastAsia="es-ES"/>
        </w:rPr>
        <w:t xml:space="preserve">PLANEACION Y PRESUPUESTO; ADQUISICIONES; RECURSOS MATERIALES E INVENTARIOS; RECURSOS FINANCIEROS; CAP. 1000 "SERVICIOS PERSONALES" Y AUDITORIAS </w:t>
      </w:r>
    </w:p>
    <w:p w:rsidR="007330D4" w:rsidRPr="00207FEF" w:rsidRDefault="007330D4">
      <w:pPr>
        <w:rPr>
          <w:rFonts w:ascii="Copperplate Gothic Light" w:hAnsi="Copperplate Gothic Light"/>
          <w:sz w:val="20"/>
          <w:szCs w:val="20"/>
        </w:rPr>
      </w:pPr>
    </w:p>
    <w:p w:rsidR="00345C73" w:rsidRPr="00207FEF" w:rsidRDefault="00345C73" w:rsidP="00345C73">
      <w:pPr>
        <w:pStyle w:val="Sinespaciado"/>
        <w:jc w:val="both"/>
        <w:rPr>
          <w:rFonts w:ascii="Copperplate Gothic Light" w:hAnsi="Copperplate Gothic Light"/>
          <w:i w:val="0"/>
        </w:rPr>
      </w:pPr>
      <w:r w:rsidRPr="00207FEF">
        <w:rPr>
          <w:rFonts w:ascii="Copperplate Gothic Light" w:hAnsi="Copperplate Gothic Light"/>
          <w:b/>
          <w:i w:val="0"/>
        </w:rPr>
        <w:t>Jefe de Unidad Departamental de Control del Ejercicio Presupuestal</w:t>
      </w:r>
      <w:r w:rsidRPr="00207FEF">
        <w:rPr>
          <w:rFonts w:ascii="Copperplate Gothic Light" w:hAnsi="Copperplate Gothic Light"/>
          <w:i w:val="0"/>
        </w:rPr>
        <w:t>, periodo trabajado, del 01 de febrero de 2014 al 31 de diciembre del mismo año</w:t>
      </w:r>
      <w:r w:rsidRPr="00207FEF">
        <w:rPr>
          <w:rFonts w:ascii="Copperplate Gothic Light" w:hAnsi="Copperplate Gothic Light"/>
          <w:i w:val="0"/>
        </w:rPr>
        <w:t xml:space="preserve"> en la </w:t>
      </w:r>
      <w:r w:rsidRPr="00207FEF">
        <w:rPr>
          <w:rFonts w:ascii="Copperplate Gothic Light" w:hAnsi="Copperplate Gothic Light"/>
          <w:i w:val="0"/>
        </w:rPr>
        <w:t>Dirección de Presupuesto y S</w:t>
      </w:r>
      <w:r w:rsidRPr="00207FEF">
        <w:rPr>
          <w:rFonts w:ascii="Copperplate Gothic Light" w:hAnsi="Copperplate Gothic Light"/>
          <w:i w:val="0"/>
        </w:rPr>
        <w:t>istemas de Servicios Personales, de</w:t>
      </w:r>
      <w:r w:rsidRPr="00207FEF">
        <w:rPr>
          <w:rFonts w:ascii="Copperplate Gothic Light" w:hAnsi="Copperplate Gothic Light"/>
          <w:i w:val="0"/>
        </w:rPr>
        <w:t xml:space="preserve"> la Dirección General de Recursos Humanos</w:t>
      </w:r>
      <w:r w:rsidRPr="00207FEF">
        <w:rPr>
          <w:rFonts w:ascii="Copperplate Gothic Light" w:hAnsi="Copperplate Gothic Light"/>
          <w:i w:val="0"/>
        </w:rPr>
        <w:t>, en la Procuraduría General de Justicia del Distrito Federal.</w:t>
      </w:r>
    </w:p>
    <w:p w:rsidR="00345C73" w:rsidRPr="00207FEF" w:rsidRDefault="00345C73" w:rsidP="00345C73">
      <w:pPr>
        <w:pStyle w:val="Sinespaciado"/>
        <w:jc w:val="both"/>
        <w:rPr>
          <w:rFonts w:ascii="Copperplate Gothic Light" w:hAnsi="Copperplate Gothic Light"/>
          <w:i w:val="0"/>
        </w:rPr>
      </w:pPr>
    </w:p>
    <w:p w:rsidR="00345C73" w:rsidRPr="00207FEF" w:rsidRDefault="00345C73" w:rsidP="00345C73">
      <w:pPr>
        <w:pStyle w:val="Sinespaciado"/>
        <w:jc w:val="both"/>
        <w:rPr>
          <w:rFonts w:ascii="Copperplate Gothic Light" w:hAnsi="Copperplate Gothic Light"/>
          <w:i w:val="0"/>
        </w:rPr>
      </w:pPr>
    </w:p>
    <w:p w:rsidR="002E5EFB" w:rsidRPr="002E5EFB" w:rsidRDefault="00345C73" w:rsidP="002E5EFB">
      <w:pPr>
        <w:jc w:val="both"/>
        <w:rPr>
          <w:rFonts w:ascii="Copperplate Gothic Light" w:eastAsia="Times New Roman" w:hAnsi="Copperplate Gothic Light" w:cs="Calibri"/>
          <w:color w:val="000000"/>
          <w:sz w:val="16"/>
          <w:szCs w:val="16"/>
          <w:lang w:val="es-ES" w:eastAsia="es-ES"/>
        </w:rPr>
      </w:pPr>
      <w:r w:rsidRPr="002E5EFB">
        <w:rPr>
          <w:rFonts w:ascii="Copperplate Gothic Light" w:hAnsi="Copperplate Gothic Light"/>
          <w:i/>
          <w:sz w:val="20"/>
          <w:szCs w:val="20"/>
        </w:rPr>
        <w:t>-</w:t>
      </w:r>
      <w:r w:rsidR="002E5EFB" w:rsidRPr="002E5EFB">
        <w:rPr>
          <w:rFonts w:ascii="Copperplate Gothic Light" w:hAnsi="Copperplate Gothic Light" w:cs="Calibri"/>
          <w:color w:val="000000"/>
          <w:sz w:val="16"/>
          <w:szCs w:val="16"/>
        </w:rPr>
        <w:t xml:space="preserve"> </w:t>
      </w:r>
      <w:r w:rsidR="002E5EFB" w:rsidRPr="002E5EFB">
        <w:rPr>
          <w:rFonts w:ascii="Copperplate Gothic Light" w:eastAsia="Times New Roman" w:hAnsi="Copperplate Gothic Light" w:cs="Calibri"/>
          <w:color w:val="000000"/>
          <w:sz w:val="16"/>
          <w:szCs w:val="16"/>
          <w:lang w:val="es-ES" w:eastAsia="es-ES"/>
        </w:rPr>
        <w:t xml:space="preserve">PLANEACION Y PRESUPUESTO; ADQUISICIONES; RECURSOS MATERIALES E INVENTARIOS; RECURSOS FINANCIEROS; CAP. 1000 "SERVICIOS PERSONALES" Y AUDITORIAS </w:t>
      </w:r>
    </w:p>
    <w:p w:rsidR="00345C73" w:rsidRPr="002E5EFB" w:rsidRDefault="00345C73" w:rsidP="002E5EFB">
      <w:pPr>
        <w:pStyle w:val="Sinespaciado"/>
        <w:jc w:val="both"/>
        <w:rPr>
          <w:rFonts w:ascii="Copperplate Gothic Light" w:hAnsi="Copperplate Gothic Light"/>
        </w:rPr>
      </w:pPr>
    </w:p>
    <w:p w:rsidR="00701821" w:rsidRPr="00207FEF" w:rsidRDefault="00345C73">
      <w:pPr>
        <w:rPr>
          <w:rFonts w:ascii="Copperplate Gothic Light" w:hAnsi="Copperplate Gothic Light"/>
          <w:sz w:val="20"/>
          <w:szCs w:val="20"/>
        </w:rPr>
      </w:pPr>
      <w:r w:rsidRPr="00207FEF">
        <w:rPr>
          <w:rFonts w:ascii="Copperplate Gothic Light" w:hAnsi="Copperplate Gothic Light"/>
          <w:sz w:val="20"/>
          <w:szCs w:val="20"/>
        </w:rPr>
        <w:t xml:space="preserve"> A T E N T A M E N T E</w:t>
      </w:r>
    </w:p>
    <w:p w:rsidR="00345C73" w:rsidRDefault="00345C73">
      <w:bookmarkStart w:id="0" w:name="_GoBack"/>
      <w:bookmarkEnd w:id="0"/>
    </w:p>
    <w:sectPr w:rsidR="00345C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C6C"/>
    <w:rsid w:val="00012AD5"/>
    <w:rsid w:val="00207FEF"/>
    <w:rsid w:val="002E5EFB"/>
    <w:rsid w:val="00345C73"/>
    <w:rsid w:val="004963D9"/>
    <w:rsid w:val="004B5C6C"/>
    <w:rsid w:val="004F31AD"/>
    <w:rsid w:val="00546568"/>
    <w:rsid w:val="00553229"/>
    <w:rsid w:val="006E49E1"/>
    <w:rsid w:val="00701821"/>
    <w:rsid w:val="007330D4"/>
    <w:rsid w:val="00826BE0"/>
    <w:rsid w:val="0084433E"/>
    <w:rsid w:val="00AA37E6"/>
    <w:rsid w:val="00B150BA"/>
    <w:rsid w:val="00FB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2541-587A-4AA4-B389-F75F672A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link w:val="SinespaciadoCar"/>
    <w:uiPriority w:val="1"/>
    <w:qFormat/>
    <w:rsid w:val="00B150BA"/>
    <w:pPr>
      <w:spacing w:after="0" w:line="240" w:lineRule="auto"/>
    </w:pPr>
    <w:rPr>
      <w:rFonts w:ascii="Calibri" w:eastAsia="Times New Roman" w:hAnsi="Calibri" w:cs="Times New Roman"/>
      <w:i/>
      <w:iCs/>
      <w:sz w:val="20"/>
      <w:szCs w:val="20"/>
      <w:lang w:eastAsia="es-MX"/>
    </w:rPr>
  </w:style>
  <w:style w:type="character" w:customStyle="1" w:styleId="SinespaciadoCar">
    <w:name w:val="Sin espaciado Car"/>
    <w:link w:val="Sinespaciado"/>
    <w:uiPriority w:val="1"/>
    <w:rsid w:val="00B150BA"/>
    <w:rPr>
      <w:rFonts w:ascii="Calibri" w:eastAsia="Times New Roman" w:hAnsi="Calibri" w:cs="Times New Roman"/>
      <w:i/>
      <w:iCs/>
      <w:sz w:val="20"/>
      <w:szCs w:val="2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15</dc:creator>
  <cp:keywords/>
  <dc:description/>
  <cp:lastModifiedBy>lic. rojas</cp:lastModifiedBy>
  <cp:revision>2</cp:revision>
  <cp:lastPrinted>2017-02-27T20:44:00Z</cp:lastPrinted>
  <dcterms:created xsi:type="dcterms:W3CDTF">2017-02-27T20:54:00Z</dcterms:created>
  <dcterms:modified xsi:type="dcterms:W3CDTF">2017-02-27T20:54:00Z</dcterms:modified>
</cp:coreProperties>
</file>