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FD" w:rsidRPr="00DE11FD" w:rsidRDefault="00DE11FD" w:rsidP="00DE11FD">
      <w:pPr>
        <w:jc w:val="center"/>
        <w:rPr>
          <w:b/>
          <w:sz w:val="32"/>
          <w:u w:val="single"/>
        </w:rPr>
      </w:pPr>
      <w:r w:rsidRPr="00DE11FD">
        <w:rPr>
          <w:b/>
          <w:sz w:val="32"/>
          <w:u w:val="single"/>
        </w:rPr>
        <w:t>CURRICULUM VITAE</w:t>
      </w:r>
    </w:p>
    <w:p w:rsidR="00DE11FD" w:rsidRDefault="00DE11FD" w:rsidP="00DE11FD">
      <w:pPr>
        <w:rPr>
          <w:sz w:val="28"/>
        </w:rPr>
      </w:pPr>
    </w:p>
    <w:p w:rsidR="00DE11FD" w:rsidRDefault="00DE11FD" w:rsidP="00DE11FD">
      <w:pPr>
        <w:rPr>
          <w:sz w:val="28"/>
        </w:rPr>
      </w:pPr>
      <w:r w:rsidRPr="00DE11FD">
        <w:rPr>
          <w:b/>
          <w:sz w:val="28"/>
        </w:rPr>
        <w:t>Nombre:</w:t>
      </w:r>
      <w:r>
        <w:rPr>
          <w:sz w:val="28"/>
        </w:rPr>
        <w:t xml:space="preserve"> </w:t>
      </w:r>
      <w:r w:rsidRPr="00DE11FD">
        <w:rPr>
          <w:sz w:val="28"/>
        </w:rPr>
        <w:t>VICTOR SAMUEL CADENA VALVERDE</w:t>
      </w:r>
      <w:bookmarkStart w:id="0" w:name="_GoBack"/>
      <w:bookmarkEnd w:id="0"/>
    </w:p>
    <w:p w:rsidR="00845FCC" w:rsidRDefault="00DE11FD" w:rsidP="00845FCC">
      <w:pPr>
        <w:jc w:val="both"/>
        <w:rPr>
          <w:rFonts w:cs="Helvetica"/>
          <w:color w:val="1D1D1B"/>
          <w:sz w:val="28"/>
          <w:szCs w:val="28"/>
        </w:rPr>
      </w:pPr>
      <w:r w:rsidRPr="00845FCC">
        <w:rPr>
          <w:b/>
          <w:sz w:val="28"/>
        </w:rPr>
        <w:t xml:space="preserve">OBJETIVOS: </w:t>
      </w:r>
      <w:r w:rsidRPr="00845FCC">
        <w:rPr>
          <w:sz w:val="28"/>
          <w:szCs w:val="28"/>
        </w:rPr>
        <w:t xml:space="preserve">COLABORAR EN LA DEPENDENCIA AUTORIDAD DEL </w:t>
      </w:r>
      <w:r w:rsidR="00845FCC" w:rsidRPr="00845FCC">
        <w:rPr>
          <w:rFonts w:cs="Helvetica"/>
          <w:color w:val="1D1D1B"/>
          <w:sz w:val="28"/>
          <w:szCs w:val="28"/>
        </w:rPr>
        <w:t>AUTORIDAD DE LA ZONA PATRIMONIO MUNDIAL NATURAL Y CULTURAL DE LA HUMANIDAD EN XOCHIMILCO, TLÁHUAC Y MILPA ALTA</w:t>
      </w:r>
    </w:p>
    <w:p w:rsidR="00845FCC" w:rsidRPr="00845FCC" w:rsidRDefault="00845FCC" w:rsidP="00845FCC">
      <w:pPr>
        <w:jc w:val="both"/>
        <w:rPr>
          <w:rFonts w:cs="Helvetica"/>
          <w:b/>
          <w:color w:val="1D1D1B"/>
          <w:sz w:val="28"/>
          <w:szCs w:val="28"/>
        </w:rPr>
      </w:pPr>
      <w:r w:rsidRPr="00845FCC">
        <w:rPr>
          <w:rFonts w:cs="Helvetica"/>
          <w:b/>
          <w:color w:val="1D1D1B"/>
          <w:sz w:val="28"/>
          <w:szCs w:val="28"/>
        </w:rPr>
        <w:lastRenderedPageBreak/>
        <w:t xml:space="preserve">Estudios: </w:t>
      </w:r>
    </w:p>
    <w:p w:rsidR="00845FCC" w:rsidRDefault="00845FCC" w:rsidP="00845FCC">
      <w:pPr>
        <w:jc w:val="both"/>
        <w:rPr>
          <w:rFonts w:cs="Helvetica"/>
          <w:color w:val="1D1D1B"/>
          <w:sz w:val="28"/>
          <w:szCs w:val="28"/>
        </w:rPr>
      </w:pPr>
    </w:p>
    <w:p w:rsidR="00845FCC" w:rsidRPr="00845FCC" w:rsidRDefault="00845FCC" w:rsidP="00845FCC">
      <w:pPr>
        <w:pStyle w:val="Prrafodelista"/>
        <w:numPr>
          <w:ilvl w:val="0"/>
          <w:numId w:val="1"/>
        </w:numPr>
        <w:jc w:val="both"/>
        <w:rPr>
          <w:rFonts w:cs="Helvetica"/>
          <w:color w:val="1D1D1B"/>
          <w:sz w:val="28"/>
          <w:szCs w:val="28"/>
        </w:rPr>
      </w:pPr>
      <w:r w:rsidRPr="00845FCC">
        <w:rPr>
          <w:rFonts w:cs="Helvetica"/>
          <w:color w:val="1D1D1B"/>
          <w:sz w:val="28"/>
          <w:szCs w:val="28"/>
        </w:rPr>
        <w:t>Escuela primaria Gregorio Torres Quintero</w:t>
      </w:r>
    </w:p>
    <w:p w:rsidR="00845FCC" w:rsidRDefault="00845FCC" w:rsidP="00845FCC">
      <w:pPr>
        <w:jc w:val="both"/>
        <w:rPr>
          <w:rFonts w:cs="Helvetica"/>
          <w:color w:val="1D1D1B"/>
          <w:sz w:val="28"/>
          <w:szCs w:val="28"/>
        </w:rPr>
      </w:pPr>
    </w:p>
    <w:p w:rsidR="00845FCC" w:rsidRPr="00845FCC" w:rsidRDefault="00845FCC" w:rsidP="00845FCC">
      <w:pPr>
        <w:pStyle w:val="Prrafodelista"/>
        <w:numPr>
          <w:ilvl w:val="0"/>
          <w:numId w:val="1"/>
        </w:numPr>
        <w:jc w:val="both"/>
        <w:rPr>
          <w:rFonts w:cs="Helvetica"/>
          <w:color w:val="1D1D1B"/>
          <w:sz w:val="28"/>
          <w:szCs w:val="28"/>
        </w:rPr>
      </w:pPr>
      <w:r w:rsidRPr="00845FCC">
        <w:rPr>
          <w:rFonts w:cs="Helvetica"/>
          <w:color w:val="1D1D1B"/>
          <w:sz w:val="28"/>
          <w:szCs w:val="28"/>
        </w:rPr>
        <w:t>Escuela Secundaria Diurna 47 “Quetzalcóatl”</w:t>
      </w:r>
    </w:p>
    <w:p w:rsidR="00845FCC" w:rsidRDefault="00845FCC" w:rsidP="00845FCC">
      <w:pPr>
        <w:jc w:val="both"/>
        <w:rPr>
          <w:rFonts w:cs="Helvetica"/>
          <w:color w:val="1D1D1B"/>
          <w:sz w:val="28"/>
          <w:szCs w:val="28"/>
        </w:rPr>
      </w:pPr>
    </w:p>
    <w:p w:rsidR="00845FCC" w:rsidRPr="00845FCC" w:rsidRDefault="00845FCC" w:rsidP="00845FCC">
      <w:pPr>
        <w:pStyle w:val="Prrafodelista"/>
        <w:numPr>
          <w:ilvl w:val="0"/>
          <w:numId w:val="1"/>
        </w:numPr>
        <w:jc w:val="both"/>
        <w:rPr>
          <w:rFonts w:cs="Helvetica"/>
          <w:color w:val="1D1D1B"/>
          <w:sz w:val="28"/>
          <w:szCs w:val="28"/>
        </w:rPr>
      </w:pPr>
      <w:r w:rsidRPr="00845FCC">
        <w:rPr>
          <w:rFonts w:cs="Helvetica"/>
          <w:color w:val="1D1D1B"/>
          <w:sz w:val="28"/>
          <w:szCs w:val="28"/>
        </w:rPr>
        <w:t>Escuela Nacional preparatoria No 5 “</w:t>
      </w:r>
      <w:proofErr w:type="spellStart"/>
      <w:r w:rsidRPr="00845FCC">
        <w:rPr>
          <w:rFonts w:cs="Helvetica"/>
          <w:color w:val="1D1D1B"/>
          <w:sz w:val="28"/>
          <w:szCs w:val="28"/>
        </w:rPr>
        <w:t>Jose</w:t>
      </w:r>
      <w:proofErr w:type="spellEnd"/>
      <w:r w:rsidRPr="00845FCC">
        <w:rPr>
          <w:rFonts w:cs="Helvetica"/>
          <w:color w:val="1D1D1B"/>
          <w:sz w:val="28"/>
          <w:szCs w:val="28"/>
        </w:rPr>
        <w:t xml:space="preserve"> Vasconcelos”</w:t>
      </w:r>
    </w:p>
    <w:p w:rsidR="00845FCC" w:rsidRDefault="00845FCC" w:rsidP="00845FCC">
      <w:pPr>
        <w:jc w:val="both"/>
        <w:rPr>
          <w:rFonts w:cs="Helvetica"/>
          <w:color w:val="1D1D1B"/>
          <w:sz w:val="28"/>
          <w:szCs w:val="28"/>
        </w:rPr>
      </w:pPr>
    </w:p>
    <w:p w:rsidR="00845FCC" w:rsidRPr="00845FCC" w:rsidRDefault="00845FCC" w:rsidP="00845FCC">
      <w:pPr>
        <w:pStyle w:val="Prrafodelista"/>
        <w:numPr>
          <w:ilvl w:val="0"/>
          <w:numId w:val="1"/>
        </w:numPr>
        <w:jc w:val="both"/>
        <w:rPr>
          <w:rFonts w:cs="Helvetica"/>
          <w:color w:val="1D1D1B"/>
          <w:sz w:val="28"/>
          <w:szCs w:val="28"/>
        </w:rPr>
      </w:pPr>
      <w:r w:rsidRPr="00845FCC">
        <w:rPr>
          <w:rFonts w:cs="Helvetica"/>
          <w:color w:val="1D1D1B"/>
          <w:sz w:val="28"/>
          <w:szCs w:val="28"/>
        </w:rPr>
        <w:t>UNAM Facultad de Derecho 6to. semestre</w:t>
      </w:r>
    </w:p>
    <w:p w:rsidR="00845FCC" w:rsidRDefault="00845FCC" w:rsidP="00845FCC">
      <w:pPr>
        <w:jc w:val="both"/>
        <w:rPr>
          <w:sz w:val="28"/>
        </w:rPr>
      </w:pPr>
    </w:p>
    <w:p w:rsidR="00845FCC" w:rsidRPr="00845FCC" w:rsidRDefault="00845FCC" w:rsidP="00845FCC">
      <w:pPr>
        <w:jc w:val="both"/>
        <w:rPr>
          <w:b/>
          <w:sz w:val="28"/>
        </w:rPr>
      </w:pPr>
      <w:r w:rsidRPr="00845FCC">
        <w:rPr>
          <w:b/>
          <w:sz w:val="28"/>
        </w:rPr>
        <w:t>Cursos: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Planeación estratégica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Diplomado en Administración Publica y buen Gobierno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Elaboración de Programa Operativo Anual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Planeación Municipal.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Normatividad Ambiental.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lastRenderedPageBreak/>
        <w:t>Experiencia Laboral.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1991-1995</w:t>
      </w:r>
    </w:p>
    <w:p w:rsidR="00845FCC" w:rsidRPr="00845FCC" w:rsidRDefault="00845FCC" w:rsidP="00845FCC">
      <w:pPr>
        <w:jc w:val="both"/>
        <w:rPr>
          <w:b/>
          <w:sz w:val="28"/>
        </w:rPr>
      </w:pPr>
      <w:r>
        <w:rPr>
          <w:b/>
          <w:sz w:val="28"/>
        </w:rPr>
        <w:t>Secretaria de la R</w:t>
      </w:r>
      <w:r w:rsidRPr="00845FCC">
        <w:rPr>
          <w:b/>
          <w:sz w:val="28"/>
        </w:rPr>
        <w:t>eforma Agraria</w:t>
      </w: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(Promotor Agrario)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1995-1997</w:t>
      </w:r>
    </w:p>
    <w:p w:rsidR="00845FCC" w:rsidRPr="00845FCC" w:rsidRDefault="00845FCC" w:rsidP="00845FCC">
      <w:pPr>
        <w:jc w:val="both"/>
        <w:rPr>
          <w:b/>
          <w:sz w:val="28"/>
        </w:rPr>
      </w:pPr>
      <w:r>
        <w:rPr>
          <w:b/>
          <w:sz w:val="28"/>
        </w:rPr>
        <w:t>Secretaria de la R</w:t>
      </w:r>
      <w:r w:rsidRPr="00845FCC">
        <w:rPr>
          <w:b/>
          <w:sz w:val="28"/>
        </w:rPr>
        <w:t>eforma Agraria</w:t>
      </w: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(Coordinador Agrario en Tláhuac, Milpa Alta e Iztapalapa)</w:t>
      </w:r>
    </w:p>
    <w:p w:rsidR="00845FCC" w:rsidRDefault="00845FCC" w:rsidP="00845FCC">
      <w:pPr>
        <w:jc w:val="both"/>
        <w:rPr>
          <w:sz w:val="28"/>
        </w:rPr>
      </w:pP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1998</w:t>
      </w:r>
    </w:p>
    <w:p w:rsidR="00845FCC" w:rsidRPr="00845FCC" w:rsidRDefault="00845FCC" w:rsidP="00845FCC">
      <w:pPr>
        <w:jc w:val="both"/>
        <w:rPr>
          <w:b/>
          <w:sz w:val="28"/>
        </w:rPr>
      </w:pPr>
      <w:r>
        <w:rPr>
          <w:b/>
          <w:sz w:val="28"/>
        </w:rPr>
        <w:t>DGRT</w:t>
      </w:r>
    </w:p>
    <w:p w:rsidR="00845FCC" w:rsidRDefault="00845FCC" w:rsidP="00845FCC">
      <w:pPr>
        <w:jc w:val="both"/>
        <w:rPr>
          <w:sz w:val="28"/>
        </w:rPr>
      </w:pPr>
      <w:r>
        <w:rPr>
          <w:sz w:val="28"/>
        </w:rPr>
        <w:t>(Enlace Administrativo con el Sector Agrario)</w:t>
      </w:r>
    </w:p>
    <w:p w:rsidR="00845FCC" w:rsidRDefault="00845FCC" w:rsidP="00845FCC">
      <w:pPr>
        <w:jc w:val="both"/>
        <w:rPr>
          <w:sz w:val="28"/>
        </w:rPr>
      </w:pP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1998-2001</w:t>
      </w:r>
    </w:p>
    <w:p w:rsidR="003673CB" w:rsidRPr="00845FCC" w:rsidRDefault="003673CB" w:rsidP="003673CB">
      <w:pPr>
        <w:jc w:val="both"/>
        <w:rPr>
          <w:b/>
          <w:sz w:val="28"/>
        </w:rPr>
      </w:pPr>
      <w:r>
        <w:rPr>
          <w:b/>
          <w:sz w:val="28"/>
        </w:rPr>
        <w:t>Comisión de Asuntos Agrarios del D. F.</w:t>
      </w: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(Subdirector de Concertación Política)</w:t>
      </w:r>
    </w:p>
    <w:p w:rsidR="00845FCC" w:rsidRDefault="00845FCC" w:rsidP="00845FCC">
      <w:pPr>
        <w:jc w:val="both"/>
        <w:rPr>
          <w:sz w:val="28"/>
        </w:rPr>
      </w:pP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2001-2005</w:t>
      </w:r>
    </w:p>
    <w:p w:rsidR="003673CB" w:rsidRPr="00845FCC" w:rsidRDefault="003673CB" w:rsidP="003673CB">
      <w:pPr>
        <w:jc w:val="both"/>
        <w:rPr>
          <w:b/>
          <w:sz w:val="28"/>
        </w:rPr>
      </w:pPr>
      <w:r>
        <w:rPr>
          <w:b/>
          <w:sz w:val="28"/>
        </w:rPr>
        <w:t>Delegación Tláhuac</w:t>
      </w: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(Jefe de Unidad Departamental de Asuntos Agrarios)</w:t>
      </w:r>
    </w:p>
    <w:p w:rsidR="00845FCC" w:rsidRDefault="00845FCC" w:rsidP="00845FCC">
      <w:pPr>
        <w:jc w:val="both"/>
        <w:rPr>
          <w:sz w:val="28"/>
        </w:rPr>
      </w:pP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lastRenderedPageBreak/>
        <w:t>2005</w:t>
      </w:r>
    </w:p>
    <w:p w:rsidR="003673CB" w:rsidRPr="00845FCC" w:rsidRDefault="003673CB" w:rsidP="003673CB">
      <w:pPr>
        <w:jc w:val="both"/>
        <w:rPr>
          <w:b/>
          <w:sz w:val="28"/>
        </w:rPr>
      </w:pPr>
      <w:r>
        <w:rPr>
          <w:b/>
          <w:sz w:val="28"/>
        </w:rPr>
        <w:t>SAGARPA</w:t>
      </w: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(Coordinador de Desarrollo Rural en Tláhuac)</w:t>
      </w:r>
    </w:p>
    <w:p w:rsidR="003673CB" w:rsidRDefault="003673CB" w:rsidP="00845FCC">
      <w:pPr>
        <w:jc w:val="both"/>
        <w:rPr>
          <w:sz w:val="28"/>
        </w:rPr>
      </w:pP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2006-2011</w:t>
      </w:r>
    </w:p>
    <w:p w:rsidR="003673CB" w:rsidRPr="00845FCC" w:rsidRDefault="003673CB" w:rsidP="003673CB">
      <w:pPr>
        <w:jc w:val="both"/>
        <w:rPr>
          <w:b/>
          <w:sz w:val="28"/>
        </w:rPr>
      </w:pPr>
      <w:r>
        <w:rPr>
          <w:b/>
          <w:sz w:val="28"/>
        </w:rPr>
        <w:t>Delegación Tláhuac</w:t>
      </w: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(Director General de Desarrollo Económico y Rural)</w:t>
      </w:r>
    </w:p>
    <w:p w:rsidR="003673CB" w:rsidRDefault="003673CB" w:rsidP="00845FCC">
      <w:pPr>
        <w:jc w:val="both"/>
        <w:rPr>
          <w:sz w:val="28"/>
        </w:rPr>
      </w:pP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2011-2012</w:t>
      </w:r>
    </w:p>
    <w:p w:rsidR="003673CB" w:rsidRPr="00845FCC" w:rsidRDefault="003673CB" w:rsidP="003673CB">
      <w:pPr>
        <w:jc w:val="both"/>
        <w:rPr>
          <w:b/>
          <w:sz w:val="28"/>
        </w:rPr>
      </w:pPr>
      <w:r>
        <w:rPr>
          <w:b/>
          <w:sz w:val="28"/>
        </w:rPr>
        <w:t>Delegación Tláhuac</w:t>
      </w: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 xml:space="preserve">(Director de Mejoramiento Urbano) </w:t>
      </w:r>
    </w:p>
    <w:p w:rsidR="003673CB" w:rsidRPr="00845FCC" w:rsidRDefault="003673CB" w:rsidP="003673CB">
      <w:pPr>
        <w:jc w:val="both"/>
        <w:rPr>
          <w:sz w:val="28"/>
        </w:rPr>
      </w:pP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>2012-2015</w:t>
      </w:r>
    </w:p>
    <w:p w:rsidR="003673CB" w:rsidRPr="00845FCC" w:rsidRDefault="003673CB" w:rsidP="003673CB">
      <w:pPr>
        <w:jc w:val="both"/>
        <w:rPr>
          <w:b/>
          <w:sz w:val="28"/>
        </w:rPr>
      </w:pPr>
      <w:r>
        <w:rPr>
          <w:b/>
          <w:sz w:val="28"/>
        </w:rPr>
        <w:t>Delegación Tláhuac</w:t>
      </w:r>
    </w:p>
    <w:p w:rsidR="003673CB" w:rsidRDefault="003673CB" w:rsidP="003673CB">
      <w:pPr>
        <w:jc w:val="both"/>
        <w:rPr>
          <w:sz w:val="28"/>
        </w:rPr>
      </w:pPr>
      <w:r>
        <w:rPr>
          <w:sz w:val="28"/>
        </w:rPr>
        <w:t xml:space="preserve">(Director Técnico y de Planeación) </w:t>
      </w:r>
    </w:p>
    <w:p w:rsidR="003673CB" w:rsidRPr="00845FCC" w:rsidRDefault="003673CB" w:rsidP="00845FCC">
      <w:pPr>
        <w:jc w:val="both"/>
        <w:rPr>
          <w:sz w:val="28"/>
        </w:rPr>
      </w:pPr>
    </w:p>
    <w:sectPr w:rsidR="003673CB" w:rsidRPr="00845F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448"/>
    <w:multiLevelType w:val="hybridMultilevel"/>
    <w:tmpl w:val="539E5E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FD"/>
    <w:rsid w:val="003459B5"/>
    <w:rsid w:val="003673CB"/>
    <w:rsid w:val="003E77CC"/>
    <w:rsid w:val="00675C9C"/>
    <w:rsid w:val="007322FC"/>
    <w:rsid w:val="00845FCC"/>
    <w:rsid w:val="0089567D"/>
    <w:rsid w:val="00914828"/>
    <w:rsid w:val="00AE43C5"/>
    <w:rsid w:val="00DE11FD"/>
    <w:rsid w:val="00F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2E483-182E-4A75-8C7C-C8AB9711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F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Cadena</dc:creator>
  <cp:lastModifiedBy>equipo 15</cp:lastModifiedBy>
  <cp:revision>2</cp:revision>
  <cp:lastPrinted>2017-03-15T20:55:00Z</cp:lastPrinted>
  <dcterms:created xsi:type="dcterms:W3CDTF">2017-03-15T21:26:00Z</dcterms:created>
  <dcterms:modified xsi:type="dcterms:W3CDTF">2017-03-15T21:26:00Z</dcterms:modified>
</cp:coreProperties>
</file>