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71A3B" w14:textId="77777777" w:rsidR="00CD74C0" w:rsidRDefault="00CD74C0" w:rsidP="00CD74C0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6566199B" w14:textId="77777777" w:rsidR="00CD74C0" w:rsidRDefault="00CD74C0" w:rsidP="00CD74C0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18F136CA" w14:textId="77777777" w:rsidR="00CD74C0" w:rsidRDefault="00CD74C0" w:rsidP="00CD74C0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6880AEE8" w14:textId="77777777" w:rsidR="00B338B5" w:rsidRPr="00CD2E73" w:rsidRDefault="00B338B5" w:rsidP="00B338B5">
      <w:pPr>
        <w:spacing w:after="0" w:line="360" w:lineRule="auto"/>
        <w:jc w:val="center"/>
        <w:rPr>
          <w:rFonts w:ascii="Source Sans Pro" w:eastAsia="Times New Roman" w:hAnsi="Source Sans Pro"/>
          <w:b/>
          <w:color w:val="000000"/>
          <w:sz w:val="32"/>
          <w:szCs w:val="32"/>
        </w:rPr>
      </w:pPr>
      <w:r w:rsidRPr="00CD2E73">
        <w:rPr>
          <w:rFonts w:ascii="Source Sans Pro" w:eastAsia="Times New Roman" w:hAnsi="Source Sans Pro"/>
          <w:b/>
          <w:color w:val="000000"/>
          <w:sz w:val="32"/>
          <w:szCs w:val="32"/>
        </w:rPr>
        <w:t>NOTA INFORMATIVA:</w:t>
      </w:r>
    </w:p>
    <w:p w14:paraId="2BC2F28B" w14:textId="77777777" w:rsidR="00B338B5" w:rsidRPr="00024A64" w:rsidRDefault="00B338B5" w:rsidP="00B338B5">
      <w:pPr>
        <w:spacing w:after="0" w:line="360" w:lineRule="auto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70DF866D" w14:textId="77777777" w:rsidR="00B338B5" w:rsidRDefault="00B338B5" w:rsidP="00B338B5">
      <w:pPr>
        <w:spacing w:after="0" w:line="360" w:lineRule="auto"/>
        <w:jc w:val="both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4A34EBD3" w14:textId="0A75005D" w:rsidR="00B338B5" w:rsidRDefault="00B338B5" w:rsidP="00B338B5">
      <w:pPr>
        <w:spacing w:after="0" w:line="360" w:lineRule="auto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  <w:r w:rsidRPr="00952201">
        <w:rPr>
          <w:rFonts w:ascii="Source Sans Pro" w:eastAsia="Times New Roman" w:hAnsi="Source Sans Pro"/>
          <w:bCs/>
          <w:color w:val="000000"/>
          <w:sz w:val="24"/>
          <w:szCs w:val="24"/>
        </w:rPr>
        <w:t xml:space="preserve">En relación con la obligación de transparencia establecida en el </w:t>
      </w:r>
      <w:r w:rsidRPr="00024A64">
        <w:rPr>
          <w:rFonts w:ascii="Source Sans Pro" w:eastAsia="Times New Roman" w:hAnsi="Source Sans Pro"/>
          <w:b/>
          <w:color w:val="000000"/>
          <w:sz w:val="24"/>
          <w:szCs w:val="24"/>
        </w:rPr>
        <w:t>Artículo 1</w:t>
      </w:r>
      <w:r>
        <w:rPr>
          <w:rFonts w:ascii="Source Sans Pro" w:eastAsia="Times New Roman" w:hAnsi="Source Sans Pro"/>
          <w:b/>
          <w:color w:val="000000"/>
          <w:sz w:val="24"/>
          <w:szCs w:val="24"/>
        </w:rPr>
        <w:t>7</w:t>
      </w:r>
      <w:r w:rsidRPr="00024A64">
        <w:rPr>
          <w:rFonts w:ascii="Source Sans Pro" w:eastAsia="Times New Roman" w:hAnsi="Source Sans Pro"/>
          <w:b/>
          <w:color w:val="000000"/>
          <w:sz w:val="24"/>
          <w:szCs w:val="24"/>
        </w:rPr>
        <w:t xml:space="preserve">2 </w:t>
      </w:r>
      <w:r w:rsidRPr="00CD2E73">
        <w:rPr>
          <w:rFonts w:ascii="Source Sans Pro" w:eastAsia="Times New Roman" w:hAnsi="Source Sans Pro"/>
          <w:color w:val="000000"/>
          <w:sz w:val="24"/>
          <w:szCs w:val="24"/>
        </w:rPr>
        <w:t>de la Ley de Transparencia, Acceso a la Información Pública y Rendición de</w:t>
      </w:r>
      <w:r>
        <w:rPr>
          <w:rFonts w:ascii="Source Sans Pro" w:eastAsia="Times New Roman" w:hAnsi="Source Sans Pro"/>
          <w:color w:val="000000"/>
          <w:sz w:val="24"/>
          <w:szCs w:val="24"/>
        </w:rPr>
        <w:t xml:space="preserve"> </w:t>
      </w:r>
      <w:r w:rsidRPr="00CD2E73">
        <w:rPr>
          <w:rFonts w:ascii="Source Sans Pro" w:eastAsia="Times New Roman" w:hAnsi="Source Sans Pro"/>
          <w:color w:val="000000"/>
          <w:sz w:val="24"/>
          <w:szCs w:val="24"/>
        </w:rPr>
        <w:t>Cuentas de la Ciudad de México</w:t>
      </w:r>
      <w:r w:rsidRPr="00952201">
        <w:rPr>
          <w:rFonts w:ascii="Source Sans Pro" w:eastAsia="Times New Roman" w:hAnsi="Source Sans Pro"/>
          <w:bCs/>
          <w:color w:val="000000"/>
          <w:sz w:val="24"/>
          <w:szCs w:val="24"/>
        </w:rPr>
        <w:t xml:space="preserve">: </w:t>
      </w:r>
      <w:r>
        <w:rPr>
          <w:rFonts w:ascii="Source Sans Pro" w:eastAsia="Times New Roman" w:hAnsi="Source Sans Pro"/>
          <w:bCs/>
          <w:color w:val="000000"/>
          <w:sz w:val="24"/>
          <w:szCs w:val="24"/>
        </w:rPr>
        <w:t>“</w:t>
      </w:r>
      <w:r>
        <w:rPr>
          <w:rFonts w:ascii="Source Sans Pro" w:hAnsi="Source Sans Pro" w:cs="Helvetica"/>
          <w:bCs/>
          <w:color w:val="333333"/>
          <w:sz w:val="24"/>
          <w:szCs w:val="24"/>
          <w:shd w:val="clear" w:color="auto" w:fill="FFFFFF"/>
        </w:rPr>
        <w:t>Índice de Información Reservada</w:t>
      </w:r>
      <w:r>
        <w:rPr>
          <w:rFonts w:ascii="Source Sans Pro" w:hAnsi="Source Sans Pro" w:cs="Helvetica"/>
          <w:bCs/>
          <w:color w:val="333333"/>
          <w:sz w:val="24"/>
          <w:szCs w:val="24"/>
          <w:shd w:val="clear" w:color="auto" w:fill="FFFFFF"/>
        </w:rPr>
        <w:t>”</w:t>
      </w:r>
      <w:r w:rsidRPr="00952201">
        <w:rPr>
          <w:rFonts w:ascii="Source Sans Pro" w:hAnsi="Source Sans Pro" w:cs="Helvetica"/>
          <w:bCs/>
          <w:color w:val="333333"/>
          <w:sz w:val="24"/>
          <w:szCs w:val="24"/>
          <w:shd w:val="clear" w:color="auto" w:fill="FFFFFF"/>
        </w:rPr>
        <w:t>, s</w:t>
      </w:r>
      <w:r>
        <w:rPr>
          <w:rFonts w:ascii="Source Sans Pro" w:eastAsia="Times New Roman" w:hAnsi="Source Sans Pro"/>
          <w:bCs/>
          <w:color w:val="000000"/>
          <w:sz w:val="24"/>
          <w:szCs w:val="24"/>
        </w:rPr>
        <w:t>e hace del conocimiento que la Dirección General de Gobierno Digital no ha generado información en el periodo que se reporta,</w:t>
      </w:r>
      <w:r w:rsidRPr="00CD2E73">
        <w:rPr>
          <w:rFonts w:ascii="Source Sans Pro" w:eastAsia="Times New Roman" w:hAnsi="Source Sans Pro"/>
          <w:color w:val="000000"/>
          <w:sz w:val="24"/>
          <w:szCs w:val="24"/>
        </w:rPr>
        <w:t xml:space="preserve"> por tal motivo </w:t>
      </w:r>
      <w:r>
        <w:rPr>
          <w:rFonts w:ascii="Source Sans Pro" w:eastAsia="Times New Roman" w:hAnsi="Source Sans Pro"/>
          <w:color w:val="000000"/>
          <w:sz w:val="24"/>
          <w:szCs w:val="24"/>
        </w:rPr>
        <w:t xml:space="preserve">no se cuenta con </w:t>
      </w:r>
      <w:r w:rsidRPr="00CD2E73">
        <w:rPr>
          <w:rFonts w:ascii="Source Sans Pro" w:eastAsia="Times New Roman" w:hAnsi="Source Sans Pro"/>
          <w:color w:val="000000"/>
          <w:sz w:val="24"/>
          <w:szCs w:val="24"/>
        </w:rPr>
        <w:t>document</w:t>
      </w:r>
      <w:r>
        <w:rPr>
          <w:rFonts w:ascii="Source Sans Pro" w:eastAsia="Times New Roman" w:hAnsi="Source Sans Pro"/>
          <w:color w:val="000000"/>
          <w:sz w:val="24"/>
          <w:szCs w:val="24"/>
        </w:rPr>
        <w:t>ación soporte que adjuntar.</w:t>
      </w:r>
    </w:p>
    <w:p w14:paraId="6B47CA9A" w14:textId="77777777" w:rsidR="00B338B5" w:rsidRPr="00024A64" w:rsidRDefault="00B338B5" w:rsidP="00B338B5">
      <w:pPr>
        <w:spacing w:after="0" w:line="360" w:lineRule="auto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</w:p>
    <w:p w14:paraId="3C3464B1" w14:textId="2EC219A2" w:rsidR="00B338B5" w:rsidRPr="00024A64" w:rsidRDefault="00B338B5" w:rsidP="00B338B5">
      <w:pPr>
        <w:spacing w:after="0" w:line="360" w:lineRule="auto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  <w:r w:rsidRPr="00024A64">
        <w:rPr>
          <w:rFonts w:ascii="Source Sans Pro" w:eastAsia="Times New Roman" w:hAnsi="Source Sans Pro"/>
          <w:color w:val="000000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color w:val="000000"/>
          <w:sz w:val="24"/>
          <w:szCs w:val="24"/>
        </w:rPr>
        <w:t>E</w:t>
      </w:r>
      <w:r w:rsidRPr="00024A64">
        <w:rPr>
          <w:rFonts w:ascii="Source Sans Pro" w:eastAsia="Times New Roman" w:hAnsi="Source Sans Pro"/>
          <w:color w:val="000000"/>
          <w:sz w:val="24"/>
          <w:szCs w:val="24"/>
        </w:rPr>
        <w:t xml:space="preserve">s importante mencionar que una vez que se genere información relativa a esta </w:t>
      </w:r>
      <w:r>
        <w:rPr>
          <w:rFonts w:ascii="Source Sans Pro" w:eastAsia="Times New Roman" w:hAnsi="Source Sans Pro"/>
          <w:color w:val="000000"/>
          <w:sz w:val="24"/>
          <w:szCs w:val="24"/>
        </w:rPr>
        <w:t>obliga</w:t>
      </w:r>
      <w:r w:rsidRPr="00024A64">
        <w:rPr>
          <w:rFonts w:ascii="Source Sans Pro" w:eastAsia="Times New Roman" w:hAnsi="Source Sans Pro"/>
          <w:color w:val="000000"/>
          <w:sz w:val="24"/>
          <w:szCs w:val="24"/>
        </w:rPr>
        <w:t>ción, se reportará en el trimestre que corresponda.</w:t>
      </w:r>
    </w:p>
    <w:p w14:paraId="41079FC2" w14:textId="77777777" w:rsidR="00B338B5" w:rsidRPr="00E87524" w:rsidRDefault="00B338B5" w:rsidP="00B338B5">
      <w:pPr>
        <w:spacing w:after="0"/>
        <w:jc w:val="center"/>
        <w:rPr>
          <w:rFonts w:ascii="Source Sans Pro" w:hAnsi="Source Sans Pro"/>
          <w:sz w:val="24"/>
          <w:szCs w:val="24"/>
        </w:rPr>
      </w:pPr>
    </w:p>
    <w:p w14:paraId="0345C372" w14:textId="44866EEE" w:rsidR="005B237A" w:rsidRPr="00CD74C0" w:rsidRDefault="005B237A" w:rsidP="00B338B5">
      <w:pPr>
        <w:spacing w:after="0"/>
        <w:jc w:val="center"/>
      </w:pPr>
    </w:p>
    <w:sectPr w:rsidR="005B237A" w:rsidRPr="00CD74C0" w:rsidSect="004C039D">
      <w:headerReference w:type="default" r:id="rId7"/>
      <w:footerReference w:type="default" r:id="rId8"/>
      <w:pgSz w:w="12240" w:h="15840"/>
      <w:pgMar w:top="1417" w:right="900" w:bottom="1417" w:left="1701" w:header="709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7765B" w14:textId="77777777" w:rsidR="007A4EE4" w:rsidRDefault="007A4EE4" w:rsidP="00595A06">
      <w:pPr>
        <w:spacing w:after="0"/>
      </w:pPr>
      <w:r>
        <w:separator/>
      </w:r>
    </w:p>
  </w:endnote>
  <w:endnote w:type="continuationSeparator" w:id="0">
    <w:p w14:paraId="5C20735A" w14:textId="77777777" w:rsidR="007A4EE4" w:rsidRDefault="007A4EE4" w:rsidP="00595A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orbe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E643E" w14:textId="3674E0CD" w:rsidR="0058329A" w:rsidRPr="0058329A" w:rsidRDefault="00453E8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B6CFE" wp14:editId="27D7023F">
              <wp:simplePos x="0" y="0"/>
              <wp:positionH relativeFrom="margin">
                <wp:align>left</wp:align>
              </wp:positionH>
              <wp:positionV relativeFrom="paragraph">
                <wp:posOffset>-408940</wp:posOffset>
              </wp:positionV>
              <wp:extent cx="2686050" cy="4476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E8099" w14:textId="3A617B23" w:rsidR="00E372C3" w:rsidRPr="00E66BCE" w:rsidRDefault="00E372C3" w:rsidP="00E372C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Plaza </w:t>
                          </w:r>
                          <w:r w:rsidR="00453E8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 Vizcainas No. 30, C</w:t>
                          </w:r>
                          <w:r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olonia Centro</w:t>
                          </w:r>
                        </w:p>
                        <w:p w14:paraId="60883E47" w14:textId="35581058" w:rsidR="00E372C3" w:rsidRPr="00E66BCE" w:rsidRDefault="00C64637" w:rsidP="00E372C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a</w:t>
                          </w:r>
                          <w:r w:rsidR="00E372C3"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lcaldía Cuauhtémoc, C.P. 060</w:t>
                          </w:r>
                          <w:r w:rsidR="00453E8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8</w:t>
                          </w:r>
                          <w:r w:rsidR="00E372C3"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0, Ciudad de México</w:t>
                          </w:r>
                        </w:p>
                        <w:p w14:paraId="65CA1BAF" w14:textId="31F9B062" w:rsidR="00E372C3" w:rsidRPr="00E66BCE" w:rsidRDefault="00E372C3" w:rsidP="00E372C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T.  </w:t>
                          </w:r>
                          <w:r w:rsidR="00453E8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30900500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B6CF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-32.2pt;width:211.5pt;height:3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" fillcolor="white [3201]" stroked="f" strokeweight=".5pt">
              <v:textbox>
                <w:txbxContent>
                  <w:p w14:paraId="2BAE8099" w14:textId="3A617B23" w:rsidR="00E372C3" w:rsidRPr="00E66BCE" w:rsidRDefault="00E372C3" w:rsidP="00E372C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Plaza </w:t>
                    </w:r>
                    <w:r w:rsidR="00453E8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 Vizcainas No. 30, C</w:t>
                    </w:r>
                    <w:r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olonia Centro</w:t>
                    </w:r>
                  </w:p>
                  <w:p w14:paraId="60883E47" w14:textId="35581058" w:rsidR="00E372C3" w:rsidRPr="00E66BCE" w:rsidRDefault="00C64637" w:rsidP="00E372C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a</w:t>
                    </w:r>
                    <w:r w:rsidR="00E372C3"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lcaldía Cuauhtémoc, C.P. 060</w:t>
                    </w:r>
                    <w:r w:rsidR="00453E8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8</w:t>
                    </w:r>
                    <w:r w:rsidR="00E372C3"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0, Ciudad de México</w:t>
                    </w:r>
                  </w:p>
                  <w:p w14:paraId="65CA1BAF" w14:textId="31F9B062" w:rsidR="00E372C3" w:rsidRPr="00E66BCE" w:rsidRDefault="00E372C3" w:rsidP="00E372C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T.  </w:t>
                    </w:r>
                    <w:r w:rsidR="00453E8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30900500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67FE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82461AD" wp14:editId="3CE0E2F4">
          <wp:simplePos x="0" y="0"/>
          <wp:positionH relativeFrom="margin">
            <wp:posOffset>4559300</wp:posOffset>
          </wp:positionH>
          <wp:positionV relativeFrom="paragraph">
            <wp:posOffset>-396875</wp:posOffset>
          </wp:positionV>
          <wp:extent cx="1688465" cy="518160"/>
          <wp:effectExtent l="0" t="0" r="6985" b="0"/>
          <wp:wrapSquare wrapText="bothSides"/>
          <wp:docPr id="20" name="Imagen 20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0A22B" w14:textId="77777777" w:rsidR="007A4EE4" w:rsidRDefault="007A4EE4" w:rsidP="00595A06">
      <w:pPr>
        <w:spacing w:after="0"/>
      </w:pPr>
      <w:r>
        <w:separator/>
      </w:r>
    </w:p>
  </w:footnote>
  <w:footnote w:type="continuationSeparator" w:id="0">
    <w:p w14:paraId="441C9347" w14:textId="77777777" w:rsidR="007A4EE4" w:rsidRDefault="007A4EE4" w:rsidP="00595A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497A" w14:textId="56A3C92E" w:rsidR="00595A06" w:rsidRPr="0058329A" w:rsidRDefault="00527D87" w:rsidP="00527D87">
    <w:pPr>
      <w:pStyle w:val="Encabezado"/>
      <w:rPr>
        <w:noProof/>
        <w:color w:val="808080" w:themeColor="background1" w:themeShade="80"/>
        <w:sz w:val="21"/>
        <w:szCs w:val="21"/>
        <w:lang w:eastAsia="es-MX"/>
      </w:rPr>
    </w:pPr>
    <w:r w:rsidRPr="0058329A">
      <w:rPr>
        <w:noProof/>
        <w:color w:val="808080" w:themeColor="background1" w:themeShade="80"/>
        <w:sz w:val="21"/>
        <w:szCs w:val="21"/>
        <w:lang w:eastAsia="es-MX"/>
      </w:rPr>
      <w:drawing>
        <wp:inline distT="0" distB="0" distL="0" distR="0" wp14:anchorId="6469CE0A" wp14:editId="408AF518">
          <wp:extent cx="2085975" cy="615315"/>
          <wp:effectExtent l="0" t="0" r="9525" b="0"/>
          <wp:docPr id="19" name="Imagen 19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054" cy="639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020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A5FA2" wp14:editId="0D693DA9">
              <wp:simplePos x="0" y="0"/>
              <wp:positionH relativeFrom="margin">
                <wp:posOffset>2214858</wp:posOffset>
              </wp:positionH>
              <wp:positionV relativeFrom="paragraph">
                <wp:posOffset>1927</wp:posOffset>
              </wp:positionV>
              <wp:extent cx="3925614" cy="600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5614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B11FD" w14:textId="77777777" w:rsidR="005B237A" w:rsidRPr="005B237A" w:rsidRDefault="005B237A" w:rsidP="00EF2023">
                          <w:pPr>
                            <w:pStyle w:val="Encabezado"/>
                            <w:ind w:left="-851" w:firstLine="709"/>
                            <w:jc w:val="right"/>
                            <w:rPr>
                              <w:rFonts w:ascii="Source Sans Pro SemiBold" w:hAnsi="Source Sans Pro SemiBold"/>
                              <w:b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B237A">
                            <w:rPr>
                              <w:rFonts w:ascii="Source Sans Pro SemiBold" w:hAnsi="Source Sans Pro SemiBold"/>
                              <w:b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AGENCIA DIGITAL DE INNOVACIÓN PÚBLICA</w:t>
                          </w:r>
                        </w:p>
                        <w:p w14:paraId="3551FAAF" w14:textId="389B38D7" w:rsidR="008457AD" w:rsidRPr="00540F49" w:rsidRDefault="008457AD" w:rsidP="00540F49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  <w:p w14:paraId="343580DC" w14:textId="77777777" w:rsidR="00535660" w:rsidRDefault="005356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8A5F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4.4pt;margin-top:.15pt;width:309.1pt;height:47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" fillcolor="white [3201]" stroked="f" strokeweight=".5pt">
              <v:textbox>
                <w:txbxContent>
                  <w:p w14:paraId="295B11FD" w14:textId="77777777" w:rsidR="005B237A" w:rsidRPr="005B237A" w:rsidRDefault="005B237A" w:rsidP="00EF2023">
                    <w:pPr>
                      <w:pStyle w:val="Encabezado"/>
                      <w:ind w:left="-851" w:firstLine="709"/>
                      <w:jc w:val="right"/>
                      <w:rPr>
                        <w:rFonts w:ascii="Source Sans Pro SemiBold" w:hAnsi="Source Sans Pro SemiBold"/>
                        <w:b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B237A">
                      <w:rPr>
                        <w:rFonts w:ascii="Source Sans Pro SemiBold" w:hAnsi="Source Sans Pro SemiBold"/>
                        <w:b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AGENCIA DIGITAL DE INNOVACIÓN PÚBLICA</w:t>
                    </w:r>
                  </w:p>
                  <w:p w14:paraId="3551FAAF" w14:textId="389B38D7" w:rsidR="008457AD" w:rsidRPr="00540F49" w:rsidRDefault="008457AD" w:rsidP="00540F49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</w:p>
                  <w:p w14:paraId="343580DC" w14:textId="77777777" w:rsidR="00535660" w:rsidRDefault="00535660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6"/>
    <w:rsid w:val="000A1C80"/>
    <w:rsid w:val="000D4F7E"/>
    <w:rsid w:val="000E6123"/>
    <w:rsid w:val="0010110E"/>
    <w:rsid w:val="00105F64"/>
    <w:rsid w:val="00163A82"/>
    <w:rsid w:val="001E46AB"/>
    <w:rsid w:val="002403DE"/>
    <w:rsid w:val="002702C5"/>
    <w:rsid w:val="00292BED"/>
    <w:rsid w:val="00314B0F"/>
    <w:rsid w:val="003524BD"/>
    <w:rsid w:val="00361272"/>
    <w:rsid w:val="003715B2"/>
    <w:rsid w:val="003B1562"/>
    <w:rsid w:val="003E7B25"/>
    <w:rsid w:val="00424B68"/>
    <w:rsid w:val="00453E8E"/>
    <w:rsid w:val="004C039D"/>
    <w:rsid w:val="004E0641"/>
    <w:rsid w:val="00527D87"/>
    <w:rsid w:val="00535660"/>
    <w:rsid w:val="005369DA"/>
    <w:rsid w:val="00540F49"/>
    <w:rsid w:val="00565132"/>
    <w:rsid w:val="0058329A"/>
    <w:rsid w:val="00595A06"/>
    <w:rsid w:val="005B237A"/>
    <w:rsid w:val="0062014D"/>
    <w:rsid w:val="0065114E"/>
    <w:rsid w:val="00697BC2"/>
    <w:rsid w:val="006A30B0"/>
    <w:rsid w:val="006C4C5C"/>
    <w:rsid w:val="007363A1"/>
    <w:rsid w:val="00743FE6"/>
    <w:rsid w:val="00752F7D"/>
    <w:rsid w:val="007A4EE4"/>
    <w:rsid w:val="007A78E5"/>
    <w:rsid w:val="007C0AB9"/>
    <w:rsid w:val="007F256D"/>
    <w:rsid w:val="00821AD9"/>
    <w:rsid w:val="00821DA2"/>
    <w:rsid w:val="0084118C"/>
    <w:rsid w:val="008457AD"/>
    <w:rsid w:val="008C2CEF"/>
    <w:rsid w:val="008C4583"/>
    <w:rsid w:val="008E3FF1"/>
    <w:rsid w:val="00942136"/>
    <w:rsid w:val="009E1331"/>
    <w:rsid w:val="00A510B8"/>
    <w:rsid w:val="00A64EB4"/>
    <w:rsid w:val="00AE58CD"/>
    <w:rsid w:val="00AE6956"/>
    <w:rsid w:val="00AF5EDA"/>
    <w:rsid w:val="00B06D0B"/>
    <w:rsid w:val="00B075F8"/>
    <w:rsid w:val="00B13A71"/>
    <w:rsid w:val="00B238BE"/>
    <w:rsid w:val="00B338B5"/>
    <w:rsid w:val="00B541D0"/>
    <w:rsid w:val="00B55B41"/>
    <w:rsid w:val="00B9457E"/>
    <w:rsid w:val="00BA0AD0"/>
    <w:rsid w:val="00BD6761"/>
    <w:rsid w:val="00C16BF7"/>
    <w:rsid w:val="00C57E84"/>
    <w:rsid w:val="00C64637"/>
    <w:rsid w:val="00C71AD2"/>
    <w:rsid w:val="00CB07AA"/>
    <w:rsid w:val="00CB58A2"/>
    <w:rsid w:val="00CD74C0"/>
    <w:rsid w:val="00CE3585"/>
    <w:rsid w:val="00CF512E"/>
    <w:rsid w:val="00D046DE"/>
    <w:rsid w:val="00D24DB9"/>
    <w:rsid w:val="00D62B2D"/>
    <w:rsid w:val="00DA4151"/>
    <w:rsid w:val="00E025B0"/>
    <w:rsid w:val="00E372C3"/>
    <w:rsid w:val="00E4305A"/>
    <w:rsid w:val="00E714DA"/>
    <w:rsid w:val="00EF2023"/>
    <w:rsid w:val="00F06C6C"/>
    <w:rsid w:val="00F07002"/>
    <w:rsid w:val="00F4125D"/>
    <w:rsid w:val="00F667FE"/>
    <w:rsid w:val="00F937C2"/>
    <w:rsid w:val="00F96A13"/>
    <w:rsid w:val="00FA16B2"/>
    <w:rsid w:val="00FC3669"/>
    <w:rsid w:val="00FC4020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58167"/>
  <w15:docId w15:val="{7675A4E9-E15D-49FF-8063-E3DA0F21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74C0"/>
    <w:pPr>
      <w:spacing w:after="80" w:line="240" w:lineRule="auto"/>
    </w:pPr>
    <w:rPr>
      <w:rFonts w:ascii="Calibri" w:eastAsia="Calibri" w:hAnsi="Calibri" w:cs="Calibri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3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56E6-A73F-4910-9E95-F2AC4D81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IMAGEN15</dc:creator>
  <cp:keywords/>
  <dc:description/>
  <cp:lastModifiedBy>BERENICE TAPIA LEDESMA</cp:lastModifiedBy>
  <cp:revision>2</cp:revision>
  <cp:lastPrinted>2019-09-20T16:16:00Z</cp:lastPrinted>
  <dcterms:created xsi:type="dcterms:W3CDTF">2020-07-13T06:26:00Z</dcterms:created>
  <dcterms:modified xsi:type="dcterms:W3CDTF">2020-07-13T06:26:00Z</dcterms:modified>
</cp:coreProperties>
</file>