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405C80C" w14:textId="55E261B3" w:rsidR="001F54C4" w:rsidRDefault="001F54C4" w:rsidP="001F54C4">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f)</w:t>
      </w:r>
      <w:r>
        <w:rPr>
          <w:rFonts w:ascii="Segoe UI" w:hAnsi="Segoe UI" w:cs="Segoe UI"/>
          <w:color w:val="000000"/>
          <w:sz w:val="21"/>
          <w:szCs w:val="21"/>
        </w:rPr>
        <w:t xml:space="preserve"> </w:t>
      </w:r>
      <w:r>
        <w:rPr>
          <w:rFonts w:ascii="Segoe UI" w:hAnsi="Segoe UI" w:cs="Segoe UI"/>
          <w:color w:val="000000"/>
          <w:sz w:val="21"/>
          <w:szCs w:val="21"/>
        </w:rPr>
        <w:t>Incluir los estados financieros y demás información presupuestaria, programática y contable que emanen de los registros de los entes públicos, la base para la emisión de informes periódicos y para la formulación de la cuenta pública anual.</w:t>
      </w:r>
    </w:p>
    <w:p w14:paraId="3CD82357" w14:textId="77777777" w:rsidR="001F54C4" w:rsidRPr="001F54C4" w:rsidRDefault="001F54C4" w:rsidP="001F54C4">
      <w:pPr>
        <w:pStyle w:val="NormalWeb"/>
        <w:shd w:val="clear" w:color="auto" w:fill="FFFFFF"/>
        <w:spacing w:before="0" w:beforeAutospacing="0" w:after="150" w:afterAutospacing="0"/>
        <w:rPr>
          <w:rFonts w:ascii="Segoe UI" w:hAnsi="Segoe UI" w:cs="Segoe UI"/>
          <w:color w:val="000000"/>
        </w:rPr>
      </w:pPr>
      <w:r w:rsidRPr="001F54C4">
        <w:rPr>
          <w:rStyle w:val="Textoennegrita"/>
          <w:rFonts w:ascii="Segoe UI" w:hAnsi="Segoe UI" w:cs="Segoe UI"/>
          <w:color w:val="000000"/>
        </w:rPr>
        <w:t>Periodo de actualización</w:t>
      </w:r>
      <w:r w:rsidRPr="001F54C4">
        <w:rPr>
          <w:rFonts w:ascii="Segoe UI" w:hAnsi="Segoe UI" w:cs="Segoe UI"/>
          <w:color w:val="000000"/>
        </w:rPr>
        <w:t>: trimestral o anual según corresponda</w:t>
      </w:r>
    </w:p>
    <w:p w14:paraId="00CB074A"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38796EA5"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1BDB97AC"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58FA0584"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7BED5BC6"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E15D3" w14:textId="77777777" w:rsidR="00FE52DB" w:rsidRDefault="00FE52DB">
      <w:pPr>
        <w:spacing w:after="0" w:line="240" w:lineRule="auto"/>
      </w:pPr>
      <w:r>
        <w:separator/>
      </w:r>
    </w:p>
  </w:endnote>
  <w:endnote w:type="continuationSeparator" w:id="0">
    <w:p w14:paraId="526C947D" w14:textId="77777777" w:rsidR="00FE52DB" w:rsidRDefault="00FE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420B7" w14:textId="77777777" w:rsidR="00FE52DB" w:rsidRDefault="00FE52DB">
      <w:pPr>
        <w:spacing w:after="0" w:line="240" w:lineRule="auto"/>
      </w:pPr>
      <w:r>
        <w:separator/>
      </w:r>
    </w:p>
  </w:footnote>
  <w:footnote w:type="continuationSeparator" w:id="0">
    <w:p w14:paraId="581D79DE" w14:textId="77777777" w:rsidR="00FE52DB" w:rsidRDefault="00FE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B6BD2"/>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B7699"/>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561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34</cp:revision>
  <cp:lastPrinted>2024-02-22T23:50:00Z</cp:lastPrinted>
  <dcterms:created xsi:type="dcterms:W3CDTF">2024-02-29T22:38:00Z</dcterms:created>
  <dcterms:modified xsi:type="dcterms:W3CDTF">2024-03-04T23:07:00Z</dcterms:modified>
</cp:coreProperties>
</file>