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03BF3435" w14:textId="674B5241" w:rsidR="008D3EC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7E8D6809" w14:textId="77777777" w:rsidR="00EE29C9" w:rsidRPr="00EE29C9" w:rsidRDefault="00EE29C9" w:rsidP="00EE29C9">
      <w:pPr>
        <w:pStyle w:val="NormalWeb"/>
        <w:jc w:val="both"/>
        <w:rPr>
          <w:rFonts w:ascii="Segoe UI" w:hAnsi="Segoe UI" w:cs="Segoe UI"/>
          <w:color w:val="000000"/>
        </w:rPr>
      </w:pPr>
      <w:r w:rsidRPr="00EE29C9">
        <w:rPr>
          <w:rFonts w:ascii="Segoe UI" w:hAnsi="Segoe UI" w:cs="Segoe UI"/>
          <w:b/>
          <w:bCs/>
          <w:color w:val="000000"/>
        </w:rPr>
        <w:t>b)</w:t>
      </w:r>
      <w:r w:rsidRPr="00EE29C9">
        <w:rPr>
          <w:rFonts w:ascii="Segoe UI" w:hAnsi="Segoe UI" w:cs="Segoe UI"/>
          <w:color w:val="000000"/>
        </w:rPr>
        <w:t> De las </w:t>
      </w:r>
      <w:r w:rsidRPr="00EE29C9">
        <w:rPr>
          <w:rFonts w:ascii="Segoe UI" w:hAnsi="Segoe UI" w:cs="Segoe UI"/>
          <w:b/>
          <w:bCs/>
          <w:color w:val="000000"/>
        </w:rPr>
        <w:t>Adjudicaciones Directas</w:t>
      </w:r>
      <w:r w:rsidRPr="00EE29C9">
        <w:rPr>
          <w:rFonts w:ascii="Segoe UI" w:hAnsi="Segoe UI" w:cs="Segoe UI"/>
          <w:color w:val="000000"/>
        </w:rPr>
        <w:t>: 1. La propuesta enviada por el participante; 2. Los motivos y fundamentos legales aplicados para llevarla a cabo; 3. La autorización del ejercicio de la opción; 4. En su caso, las cotizaciones consideradas, especificando los nombres de los proveedores y los montos; 5. El nombre de la persona física o moral adjudicada; 6. La unidad administrativa solicitante y la responsable de su ejecución; 7. El número, fecha, el monto del contrato y el plazo de entrega o de ejecución de los servicios u obra; 8. Los mecanismos de vigilancia y supervisión, incluyendo, en su caso, los estudios de impacto urbano y ambiental, según corresponda; 9. Los informes de avance sobre las obras o servicios contratados; 10. El convenio de terminación, y 11. El finiquito.</w:t>
      </w:r>
    </w:p>
    <w:p w14:paraId="11DD0FB8" w14:textId="77777777" w:rsidR="00EE29C9" w:rsidRPr="00EE29C9" w:rsidRDefault="00EE29C9" w:rsidP="00EE29C9">
      <w:pPr>
        <w:pStyle w:val="NormalWeb"/>
        <w:jc w:val="both"/>
        <w:rPr>
          <w:rFonts w:ascii="Segoe UI" w:hAnsi="Segoe UI" w:cs="Segoe UI"/>
          <w:b/>
          <w:bCs/>
          <w:color w:val="000000"/>
          <w:sz w:val="32"/>
          <w:szCs w:val="32"/>
        </w:rPr>
      </w:pPr>
      <w:r w:rsidRPr="00EE29C9">
        <w:rPr>
          <w:rFonts w:ascii="Segoe UI" w:hAnsi="Segoe UI" w:cs="Segoe UI"/>
          <w:b/>
          <w:bCs/>
          <w:color w:val="000000"/>
          <w:sz w:val="32"/>
          <w:szCs w:val="32"/>
        </w:rPr>
        <w:t>Periodo de actualización: trimestral</w:t>
      </w:r>
    </w:p>
    <w:p w14:paraId="69E00FF4"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147EE7CA"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3AB829E4"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1EC12A82"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58D92734"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2ECC904C"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3F439955"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78DD193D"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Default="00382E9D" w:rsidP="000A0AAB">
      <w:pPr>
        <w:spacing w:after="0" w:line="240" w:lineRule="auto"/>
        <w:jc w:val="both"/>
        <w:rPr>
          <w:rFonts w:eastAsia="MS Mincho" w:cs="Arial"/>
          <w:b/>
          <w:i/>
          <w:iCs/>
          <w:color w:val="auto"/>
          <w:sz w:val="28"/>
          <w:szCs w:val="28"/>
          <w:lang w:val="es-ES_tradnl" w:eastAsia="es-ES"/>
          <w14:numForm w14:val="default"/>
        </w:rPr>
      </w:pP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C6FB9" w14:textId="77777777" w:rsidR="00652693" w:rsidRDefault="00652693">
      <w:pPr>
        <w:spacing w:after="0" w:line="240" w:lineRule="auto"/>
      </w:pPr>
      <w:r>
        <w:separator/>
      </w:r>
    </w:p>
  </w:endnote>
  <w:endnote w:type="continuationSeparator" w:id="0">
    <w:p w14:paraId="69BDCECD" w14:textId="77777777" w:rsidR="00652693" w:rsidRDefault="0065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361D4" w14:textId="77777777" w:rsidR="00652693" w:rsidRDefault="00652693">
      <w:pPr>
        <w:spacing w:after="0" w:line="240" w:lineRule="auto"/>
      </w:pPr>
      <w:r>
        <w:separator/>
      </w:r>
    </w:p>
  </w:footnote>
  <w:footnote w:type="continuationSeparator" w:id="0">
    <w:p w14:paraId="389DCD89" w14:textId="77777777" w:rsidR="00652693" w:rsidRDefault="00652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A57"/>
    <w:rsid w:val="00004F57"/>
    <w:rsid w:val="000079EE"/>
    <w:rsid w:val="00010F8D"/>
    <w:rsid w:val="000112F6"/>
    <w:rsid w:val="00015F03"/>
    <w:rsid w:val="0001620F"/>
    <w:rsid w:val="00017944"/>
    <w:rsid w:val="00022327"/>
    <w:rsid w:val="0002422B"/>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7B89"/>
    <w:rsid w:val="000F17EC"/>
    <w:rsid w:val="000F1CE6"/>
    <w:rsid w:val="00102D80"/>
    <w:rsid w:val="001049F1"/>
    <w:rsid w:val="00105632"/>
    <w:rsid w:val="0011055F"/>
    <w:rsid w:val="00114082"/>
    <w:rsid w:val="001219BF"/>
    <w:rsid w:val="00121BC4"/>
    <w:rsid w:val="00124D90"/>
    <w:rsid w:val="0012548B"/>
    <w:rsid w:val="00126CF9"/>
    <w:rsid w:val="00134476"/>
    <w:rsid w:val="00135A87"/>
    <w:rsid w:val="00144A7C"/>
    <w:rsid w:val="00155865"/>
    <w:rsid w:val="00160418"/>
    <w:rsid w:val="001625A3"/>
    <w:rsid w:val="001754A7"/>
    <w:rsid w:val="00181953"/>
    <w:rsid w:val="00183D03"/>
    <w:rsid w:val="001847A9"/>
    <w:rsid w:val="001A6E57"/>
    <w:rsid w:val="001B2A99"/>
    <w:rsid w:val="001B6202"/>
    <w:rsid w:val="001B6BD2"/>
    <w:rsid w:val="001F2EB8"/>
    <w:rsid w:val="001F54C4"/>
    <w:rsid w:val="001F5A27"/>
    <w:rsid w:val="001F79CF"/>
    <w:rsid w:val="0020095C"/>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1FC7"/>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182</Words>
  <Characters>1002</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53</cp:revision>
  <cp:lastPrinted>2024-02-22T23:50:00Z</cp:lastPrinted>
  <dcterms:created xsi:type="dcterms:W3CDTF">2024-02-29T22:38:00Z</dcterms:created>
  <dcterms:modified xsi:type="dcterms:W3CDTF">2024-03-13T16:48:00Z</dcterms:modified>
</cp:coreProperties>
</file>