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22B97AD4" w14:textId="45F764B2" w:rsidR="00990CD3" w:rsidRDefault="00392AC4" w:rsidP="008C65C7">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4E98E0A0" w14:textId="1C973CB5" w:rsidR="00990CD3" w:rsidRDefault="00A21319" w:rsidP="008C65C7">
      <w:pPr>
        <w:pStyle w:val="NormalWeb"/>
        <w:shd w:val="clear" w:color="auto" w:fill="FFFFFF"/>
        <w:spacing w:before="0" w:beforeAutospacing="0" w:after="150" w:afterAutospacing="0"/>
        <w:jc w:val="both"/>
        <w:rPr>
          <w:rFonts w:ascii="Segoe UI" w:hAnsi="Segoe UI" w:cs="Segoe UI"/>
          <w:color w:val="000000"/>
        </w:rPr>
      </w:pPr>
      <w:r>
        <w:rPr>
          <w:rFonts w:ascii="Segoe UI" w:hAnsi="Segoe UI" w:cs="Segoe UI"/>
          <w:color w:val="000000"/>
          <w:sz w:val="21"/>
          <w:szCs w:val="21"/>
          <w:shd w:val="clear" w:color="auto" w:fill="FFFFFF"/>
        </w:rPr>
        <w:t>El reporte de las resoluciones del Comité de Transparencia se presentará en cinco formatos; el primero para dar cuenta de las determinaciones en materia de ampliación del plazo de respuesta a las solicitudes de acceso a la información, de clasificación de la información, declaración de inexistencia, o de incompetencia, así como para autorizar la ampliación del plazo de reserva de la información a que se refiere el artículo 169 de la LTAIPRC.</w:t>
      </w:r>
    </w:p>
    <w:p w14:paraId="218898EC" w14:textId="3678DFDD" w:rsidR="00DB68A8" w:rsidRPr="005D3E3F" w:rsidRDefault="005D3E3F" w:rsidP="008C65C7">
      <w:pPr>
        <w:pStyle w:val="NormalWeb"/>
        <w:shd w:val="clear" w:color="auto" w:fill="FFFFFF"/>
        <w:spacing w:before="0" w:beforeAutospacing="0" w:after="150" w:afterAutospacing="0"/>
        <w:jc w:val="both"/>
        <w:rPr>
          <w:rFonts w:ascii="Segoe UI" w:hAnsi="Segoe UI" w:cs="Segoe UI"/>
          <w:b/>
          <w:bCs/>
          <w:color w:val="000000"/>
          <w:sz w:val="32"/>
          <w:szCs w:val="32"/>
        </w:rPr>
      </w:pPr>
      <w:r w:rsidRPr="005D3E3F">
        <w:rPr>
          <w:rFonts w:ascii="Segoe UI" w:hAnsi="Segoe UI" w:cs="Segoe UI"/>
          <w:b/>
          <w:bCs/>
          <w:color w:val="000000"/>
        </w:rPr>
        <w:t>Actualización: TRIMESTRAL</w:t>
      </w:r>
    </w:p>
    <w:p w14:paraId="36C13DAA" w14:textId="77777777" w:rsidR="00DB68A8" w:rsidRDefault="00DB68A8" w:rsidP="008C65C7">
      <w:pPr>
        <w:pStyle w:val="NormalWeb"/>
        <w:shd w:val="clear" w:color="auto" w:fill="FFFFFF"/>
        <w:spacing w:before="0" w:beforeAutospacing="0" w:after="150" w:afterAutospacing="0"/>
        <w:jc w:val="both"/>
        <w:rPr>
          <w:rFonts w:ascii="Segoe UI" w:hAnsi="Segoe UI" w:cs="Segoe UI"/>
          <w:color w:val="000000"/>
        </w:rPr>
      </w:pPr>
    </w:p>
    <w:p w14:paraId="329DD777" w14:textId="77777777" w:rsidR="008D3EC6" w:rsidRPr="00D3564A" w:rsidRDefault="008D3EC6" w:rsidP="000A0AAB">
      <w:pPr>
        <w:spacing w:after="0" w:line="240" w:lineRule="auto"/>
        <w:jc w:val="both"/>
        <w:rPr>
          <w:rFonts w:eastAsia="MS Mincho" w:cs="Arial"/>
          <w:b/>
          <w:i/>
          <w:iCs/>
          <w:color w:val="auto"/>
          <w:sz w:val="28"/>
          <w:szCs w:val="28"/>
          <w:lang w:val="es-ES_tradnl" w:eastAsia="es-ES"/>
          <w14:numForm w14:val="default"/>
        </w:rPr>
      </w:pPr>
    </w:p>
    <w:sectPr w:rsidR="008D3EC6"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A5C37A" w14:textId="77777777" w:rsidR="00AC58A4" w:rsidRDefault="00AC58A4">
      <w:pPr>
        <w:spacing w:after="0" w:line="240" w:lineRule="auto"/>
      </w:pPr>
      <w:r>
        <w:separator/>
      </w:r>
    </w:p>
  </w:endnote>
  <w:endnote w:type="continuationSeparator" w:id="0">
    <w:p w14:paraId="35EE0C39" w14:textId="77777777" w:rsidR="00AC58A4" w:rsidRDefault="00AC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CDA40" w14:textId="77777777" w:rsidR="00AC58A4" w:rsidRDefault="00AC58A4">
      <w:pPr>
        <w:spacing w:after="0" w:line="240" w:lineRule="auto"/>
      </w:pPr>
      <w:r>
        <w:separator/>
      </w:r>
    </w:p>
  </w:footnote>
  <w:footnote w:type="continuationSeparator" w:id="0">
    <w:p w14:paraId="5F4F508D" w14:textId="77777777" w:rsidR="00AC58A4" w:rsidRDefault="00AC5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3C2A"/>
    <w:rsid w:val="00004184"/>
    <w:rsid w:val="00004A57"/>
    <w:rsid w:val="00004F57"/>
    <w:rsid w:val="000079EE"/>
    <w:rsid w:val="00010F8D"/>
    <w:rsid w:val="000112F6"/>
    <w:rsid w:val="00015F03"/>
    <w:rsid w:val="0001620F"/>
    <w:rsid w:val="00017944"/>
    <w:rsid w:val="00022327"/>
    <w:rsid w:val="0002422B"/>
    <w:rsid w:val="000253C0"/>
    <w:rsid w:val="0002544F"/>
    <w:rsid w:val="0004624F"/>
    <w:rsid w:val="000542AB"/>
    <w:rsid w:val="00070FFD"/>
    <w:rsid w:val="00073610"/>
    <w:rsid w:val="00074619"/>
    <w:rsid w:val="0007587B"/>
    <w:rsid w:val="00084C58"/>
    <w:rsid w:val="000872B4"/>
    <w:rsid w:val="0009405B"/>
    <w:rsid w:val="00096584"/>
    <w:rsid w:val="000A09E2"/>
    <w:rsid w:val="000A0AAB"/>
    <w:rsid w:val="000A21C5"/>
    <w:rsid w:val="000A29D2"/>
    <w:rsid w:val="000A39D0"/>
    <w:rsid w:val="000B7331"/>
    <w:rsid w:val="000C4503"/>
    <w:rsid w:val="000C7502"/>
    <w:rsid w:val="000D011A"/>
    <w:rsid w:val="000D1DD9"/>
    <w:rsid w:val="000D4C40"/>
    <w:rsid w:val="000E0B1A"/>
    <w:rsid w:val="000E2FAA"/>
    <w:rsid w:val="000E40FD"/>
    <w:rsid w:val="000E7B89"/>
    <w:rsid w:val="000F17EC"/>
    <w:rsid w:val="000F1CE6"/>
    <w:rsid w:val="00102D80"/>
    <w:rsid w:val="001049F1"/>
    <w:rsid w:val="00105632"/>
    <w:rsid w:val="0011055F"/>
    <w:rsid w:val="001133F5"/>
    <w:rsid w:val="00114082"/>
    <w:rsid w:val="001219BF"/>
    <w:rsid w:val="00121BC4"/>
    <w:rsid w:val="00124D90"/>
    <w:rsid w:val="0012548B"/>
    <w:rsid w:val="00126CF9"/>
    <w:rsid w:val="00134476"/>
    <w:rsid w:val="00135A87"/>
    <w:rsid w:val="0014256A"/>
    <w:rsid w:val="00144A7C"/>
    <w:rsid w:val="00155865"/>
    <w:rsid w:val="00160418"/>
    <w:rsid w:val="001625A3"/>
    <w:rsid w:val="001754A7"/>
    <w:rsid w:val="00181953"/>
    <w:rsid w:val="00183D03"/>
    <w:rsid w:val="001847A9"/>
    <w:rsid w:val="001A4B4A"/>
    <w:rsid w:val="001A6E57"/>
    <w:rsid w:val="001B2A99"/>
    <w:rsid w:val="001B6202"/>
    <w:rsid w:val="001B6BD2"/>
    <w:rsid w:val="001F2EB8"/>
    <w:rsid w:val="001F54C4"/>
    <w:rsid w:val="001F5A27"/>
    <w:rsid w:val="001F79CF"/>
    <w:rsid w:val="0020095C"/>
    <w:rsid w:val="00204E4A"/>
    <w:rsid w:val="002059AE"/>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1EC3"/>
    <w:rsid w:val="004C3749"/>
    <w:rsid w:val="004C4871"/>
    <w:rsid w:val="004C4BDA"/>
    <w:rsid w:val="004C511B"/>
    <w:rsid w:val="004E27A0"/>
    <w:rsid w:val="004E345B"/>
    <w:rsid w:val="004F187D"/>
    <w:rsid w:val="004F3E35"/>
    <w:rsid w:val="004F411C"/>
    <w:rsid w:val="004F585A"/>
    <w:rsid w:val="004F6656"/>
    <w:rsid w:val="004F7410"/>
    <w:rsid w:val="00500DEF"/>
    <w:rsid w:val="00504F5F"/>
    <w:rsid w:val="005055C2"/>
    <w:rsid w:val="00505E86"/>
    <w:rsid w:val="00511A54"/>
    <w:rsid w:val="005375F8"/>
    <w:rsid w:val="00540368"/>
    <w:rsid w:val="00551FE6"/>
    <w:rsid w:val="00552EA7"/>
    <w:rsid w:val="00553646"/>
    <w:rsid w:val="00554638"/>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97EEC"/>
    <w:rsid w:val="005C0B50"/>
    <w:rsid w:val="005C1671"/>
    <w:rsid w:val="005D3E3F"/>
    <w:rsid w:val="005D5E09"/>
    <w:rsid w:val="005E1104"/>
    <w:rsid w:val="005E420E"/>
    <w:rsid w:val="005E5F3D"/>
    <w:rsid w:val="005F1D54"/>
    <w:rsid w:val="005F3C61"/>
    <w:rsid w:val="005F5416"/>
    <w:rsid w:val="005F6C9D"/>
    <w:rsid w:val="005F734C"/>
    <w:rsid w:val="005F7CA0"/>
    <w:rsid w:val="00601942"/>
    <w:rsid w:val="006028F7"/>
    <w:rsid w:val="006045E4"/>
    <w:rsid w:val="0060482F"/>
    <w:rsid w:val="006065C4"/>
    <w:rsid w:val="006071E3"/>
    <w:rsid w:val="00611C6A"/>
    <w:rsid w:val="006135D5"/>
    <w:rsid w:val="006204DF"/>
    <w:rsid w:val="006229CD"/>
    <w:rsid w:val="00625854"/>
    <w:rsid w:val="0063406D"/>
    <w:rsid w:val="00647504"/>
    <w:rsid w:val="0065178C"/>
    <w:rsid w:val="00652693"/>
    <w:rsid w:val="00652E1F"/>
    <w:rsid w:val="0065350F"/>
    <w:rsid w:val="006648AD"/>
    <w:rsid w:val="00665BB9"/>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273C4"/>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0221"/>
    <w:rsid w:val="008C337A"/>
    <w:rsid w:val="008C5923"/>
    <w:rsid w:val="008C65C7"/>
    <w:rsid w:val="008D1679"/>
    <w:rsid w:val="008D3898"/>
    <w:rsid w:val="008D3EC6"/>
    <w:rsid w:val="008D4BC5"/>
    <w:rsid w:val="008D55CD"/>
    <w:rsid w:val="008E70EA"/>
    <w:rsid w:val="008F0142"/>
    <w:rsid w:val="008F1719"/>
    <w:rsid w:val="008F4CA6"/>
    <w:rsid w:val="008F5DA1"/>
    <w:rsid w:val="00901592"/>
    <w:rsid w:val="00902982"/>
    <w:rsid w:val="00902E9E"/>
    <w:rsid w:val="0090788D"/>
    <w:rsid w:val="009107CF"/>
    <w:rsid w:val="009138F9"/>
    <w:rsid w:val="00915E4B"/>
    <w:rsid w:val="009200CD"/>
    <w:rsid w:val="00920F29"/>
    <w:rsid w:val="00921006"/>
    <w:rsid w:val="00925CF0"/>
    <w:rsid w:val="00927C6C"/>
    <w:rsid w:val="00944154"/>
    <w:rsid w:val="00944316"/>
    <w:rsid w:val="00950E92"/>
    <w:rsid w:val="00957367"/>
    <w:rsid w:val="009574B5"/>
    <w:rsid w:val="00960A55"/>
    <w:rsid w:val="00972855"/>
    <w:rsid w:val="009812D7"/>
    <w:rsid w:val="00986818"/>
    <w:rsid w:val="00990379"/>
    <w:rsid w:val="00990CD3"/>
    <w:rsid w:val="00991FC7"/>
    <w:rsid w:val="00992197"/>
    <w:rsid w:val="00992BEA"/>
    <w:rsid w:val="00994C4C"/>
    <w:rsid w:val="00996B3E"/>
    <w:rsid w:val="009A220F"/>
    <w:rsid w:val="009A3994"/>
    <w:rsid w:val="009A732A"/>
    <w:rsid w:val="009B6977"/>
    <w:rsid w:val="009C3CDF"/>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0FC5"/>
    <w:rsid w:val="00A21319"/>
    <w:rsid w:val="00A2172F"/>
    <w:rsid w:val="00A24F0E"/>
    <w:rsid w:val="00A25354"/>
    <w:rsid w:val="00A31C8D"/>
    <w:rsid w:val="00A42281"/>
    <w:rsid w:val="00A43853"/>
    <w:rsid w:val="00A55578"/>
    <w:rsid w:val="00A6305F"/>
    <w:rsid w:val="00A73206"/>
    <w:rsid w:val="00A74019"/>
    <w:rsid w:val="00A774EE"/>
    <w:rsid w:val="00A81ADD"/>
    <w:rsid w:val="00A82185"/>
    <w:rsid w:val="00A83327"/>
    <w:rsid w:val="00A84056"/>
    <w:rsid w:val="00A93552"/>
    <w:rsid w:val="00A9455A"/>
    <w:rsid w:val="00A94E74"/>
    <w:rsid w:val="00AA231F"/>
    <w:rsid w:val="00AA5C62"/>
    <w:rsid w:val="00AA60F3"/>
    <w:rsid w:val="00AA6569"/>
    <w:rsid w:val="00AB1228"/>
    <w:rsid w:val="00AB4B60"/>
    <w:rsid w:val="00AB75BD"/>
    <w:rsid w:val="00AC1829"/>
    <w:rsid w:val="00AC468B"/>
    <w:rsid w:val="00AC56E9"/>
    <w:rsid w:val="00AC58A4"/>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D47BB"/>
    <w:rsid w:val="00BE4434"/>
    <w:rsid w:val="00BE5C04"/>
    <w:rsid w:val="00BE66B4"/>
    <w:rsid w:val="00BF4661"/>
    <w:rsid w:val="00BF7566"/>
    <w:rsid w:val="00C0577B"/>
    <w:rsid w:val="00C119C8"/>
    <w:rsid w:val="00C16631"/>
    <w:rsid w:val="00C173E0"/>
    <w:rsid w:val="00C27B02"/>
    <w:rsid w:val="00C4529F"/>
    <w:rsid w:val="00C47B00"/>
    <w:rsid w:val="00C51127"/>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2E3C"/>
    <w:rsid w:val="00D23A1E"/>
    <w:rsid w:val="00D3150A"/>
    <w:rsid w:val="00D31525"/>
    <w:rsid w:val="00D34754"/>
    <w:rsid w:val="00D3564A"/>
    <w:rsid w:val="00D371AB"/>
    <w:rsid w:val="00D41500"/>
    <w:rsid w:val="00D42CE1"/>
    <w:rsid w:val="00D445D2"/>
    <w:rsid w:val="00D45DAC"/>
    <w:rsid w:val="00D50F61"/>
    <w:rsid w:val="00D520AC"/>
    <w:rsid w:val="00D537F1"/>
    <w:rsid w:val="00D568F2"/>
    <w:rsid w:val="00D604B9"/>
    <w:rsid w:val="00D65265"/>
    <w:rsid w:val="00D71B9B"/>
    <w:rsid w:val="00D8212C"/>
    <w:rsid w:val="00D84D79"/>
    <w:rsid w:val="00D9197F"/>
    <w:rsid w:val="00DA1D2F"/>
    <w:rsid w:val="00DA2E10"/>
    <w:rsid w:val="00DA7162"/>
    <w:rsid w:val="00DB031F"/>
    <w:rsid w:val="00DB67A7"/>
    <w:rsid w:val="00DB68A8"/>
    <w:rsid w:val="00DC2492"/>
    <w:rsid w:val="00DC3D63"/>
    <w:rsid w:val="00DC51B6"/>
    <w:rsid w:val="00DC553F"/>
    <w:rsid w:val="00DC579E"/>
    <w:rsid w:val="00DC5F49"/>
    <w:rsid w:val="00DD1E44"/>
    <w:rsid w:val="00DD5F93"/>
    <w:rsid w:val="00DE204F"/>
    <w:rsid w:val="00DE3D50"/>
    <w:rsid w:val="00DE57B9"/>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29C9"/>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674AF"/>
    <w:rsid w:val="00F712AB"/>
    <w:rsid w:val="00F74853"/>
    <w:rsid w:val="00F76848"/>
    <w:rsid w:val="00F77B0F"/>
    <w:rsid w:val="00F80D90"/>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36649055">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3778834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50168800">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00836661">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648749387">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719135535">
      <w:bodyDiv w:val="1"/>
      <w:marLeft w:val="0"/>
      <w:marRight w:val="0"/>
      <w:marTop w:val="0"/>
      <w:marBottom w:val="0"/>
      <w:divBdr>
        <w:top w:val="none" w:sz="0" w:space="0" w:color="auto"/>
        <w:left w:val="none" w:sz="0" w:space="0" w:color="auto"/>
        <w:bottom w:val="none" w:sz="0" w:space="0" w:color="auto"/>
        <w:right w:val="none" w:sz="0" w:space="0" w:color="auto"/>
      </w:divBdr>
    </w:div>
    <w:div w:id="721756534">
      <w:bodyDiv w:val="1"/>
      <w:marLeft w:val="0"/>
      <w:marRight w:val="0"/>
      <w:marTop w:val="0"/>
      <w:marBottom w:val="0"/>
      <w:divBdr>
        <w:top w:val="none" w:sz="0" w:space="0" w:color="auto"/>
        <w:left w:val="none" w:sz="0" w:space="0" w:color="auto"/>
        <w:bottom w:val="none" w:sz="0" w:space="0" w:color="auto"/>
        <w:right w:val="none" w:sz="0" w:space="0" w:color="auto"/>
      </w:divBdr>
    </w:div>
    <w:div w:id="745031637">
      <w:bodyDiv w:val="1"/>
      <w:marLeft w:val="0"/>
      <w:marRight w:val="0"/>
      <w:marTop w:val="0"/>
      <w:marBottom w:val="0"/>
      <w:divBdr>
        <w:top w:val="none" w:sz="0" w:space="0" w:color="auto"/>
        <w:left w:val="none" w:sz="0" w:space="0" w:color="auto"/>
        <w:bottom w:val="none" w:sz="0" w:space="0" w:color="auto"/>
        <w:right w:val="none" w:sz="0" w:space="0" w:color="auto"/>
      </w:divBdr>
    </w:div>
    <w:div w:id="783883744">
      <w:bodyDiv w:val="1"/>
      <w:marLeft w:val="0"/>
      <w:marRight w:val="0"/>
      <w:marTop w:val="0"/>
      <w:marBottom w:val="0"/>
      <w:divBdr>
        <w:top w:val="none" w:sz="0" w:space="0" w:color="auto"/>
        <w:left w:val="none" w:sz="0" w:space="0" w:color="auto"/>
        <w:bottom w:val="none" w:sz="0" w:space="0" w:color="auto"/>
        <w:right w:val="none" w:sz="0" w:space="0" w:color="auto"/>
      </w:divBdr>
    </w:div>
    <w:div w:id="964196624">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040515593">
      <w:bodyDiv w:val="1"/>
      <w:marLeft w:val="0"/>
      <w:marRight w:val="0"/>
      <w:marTop w:val="0"/>
      <w:marBottom w:val="0"/>
      <w:divBdr>
        <w:top w:val="none" w:sz="0" w:space="0" w:color="auto"/>
        <w:left w:val="none" w:sz="0" w:space="0" w:color="auto"/>
        <w:bottom w:val="none" w:sz="0" w:space="0" w:color="auto"/>
        <w:right w:val="none" w:sz="0" w:space="0" w:color="auto"/>
      </w:divBdr>
    </w:div>
    <w:div w:id="1120420989">
      <w:bodyDiv w:val="1"/>
      <w:marLeft w:val="0"/>
      <w:marRight w:val="0"/>
      <w:marTop w:val="0"/>
      <w:marBottom w:val="0"/>
      <w:divBdr>
        <w:top w:val="none" w:sz="0" w:space="0" w:color="auto"/>
        <w:left w:val="none" w:sz="0" w:space="0" w:color="auto"/>
        <w:bottom w:val="none" w:sz="0" w:space="0" w:color="auto"/>
        <w:right w:val="none" w:sz="0" w:space="0" w:color="auto"/>
      </w:divBdr>
    </w:div>
    <w:div w:id="1186944897">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05817588">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483230998">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599437695">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1980122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67975888">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72036315">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63553228">
      <w:bodyDiv w:val="1"/>
      <w:marLeft w:val="0"/>
      <w:marRight w:val="0"/>
      <w:marTop w:val="0"/>
      <w:marBottom w:val="0"/>
      <w:divBdr>
        <w:top w:val="none" w:sz="0" w:space="0" w:color="auto"/>
        <w:left w:val="none" w:sz="0" w:space="0" w:color="auto"/>
        <w:bottom w:val="none" w:sz="0" w:space="0" w:color="auto"/>
        <w:right w:val="none" w:sz="0" w:space="0" w:color="auto"/>
      </w:divBdr>
    </w:div>
    <w:div w:id="2065443339">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Props1.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126</Words>
  <Characters>698</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12</cp:revision>
  <cp:lastPrinted>2024-02-22T23:50:00Z</cp:lastPrinted>
  <dcterms:created xsi:type="dcterms:W3CDTF">2024-03-15T17:08:00Z</dcterms:created>
  <dcterms:modified xsi:type="dcterms:W3CDTF">2024-03-15T19:54:00Z</dcterms:modified>
</cp:coreProperties>
</file>